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EC00AB" w14:textId="77777777" w:rsidR="00D53ED4" w:rsidRPr="005D4394" w:rsidRDefault="00D53ED4" w:rsidP="005D4394">
      <w:pPr>
        <w:tabs>
          <w:tab w:val="left" w:pos="1134"/>
        </w:tabs>
        <w:spacing w:line="320" w:lineRule="atLeast"/>
        <w:rPr>
          <w:rFonts w:ascii="Arial" w:hAnsi="Arial" w:cs="Arial"/>
          <w:b/>
          <w:sz w:val="22"/>
          <w:szCs w:val="22"/>
          <w:lang w:val="de-DE"/>
        </w:rPr>
      </w:pPr>
      <w:bookmarkStart w:id="0" w:name="_GoBack"/>
      <w:bookmarkEnd w:id="0"/>
    </w:p>
    <w:p w14:paraId="6DE297A1" w14:textId="77777777" w:rsidR="00D53ED4" w:rsidRPr="005D4394" w:rsidRDefault="00D53ED4" w:rsidP="005D4394">
      <w:pPr>
        <w:tabs>
          <w:tab w:val="left" w:pos="1134"/>
        </w:tabs>
        <w:spacing w:line="320" w:lineRule="atLeast"/>
        <w:rPr>
          <w:rFonts w:ascii="Arial" w:hAnsi="Arial" w:cs="Arial"/>
          <w:b/>
          <w:sz w:val="22"/>
          <w:szCs w:val="22"/>
          <w:lang w:val="de-DE"/>
        </w:rPr>
      </w:pPr>
    </w:p>
    <w:p w14:paraId="28DFF0E7" w14:textId="77777777" w:rsidR="00D53ED4" w:rsidRPr="005D4394" w:rsidRDefault="00D53ED4" w:rsidP="005D4394">
      <w:pPr>
        <w:tabs>
          <w:tab w:val="left" w:pos="1134"/>
        </w:tabs>
        <w:spacing w:line="320" w:lineRule="atLeast"/>
        <w:rPr>
          <w:rFonts w:ascii="Arial" w:hAnsi="Arial" w:cs="Arial"/>
          <w:b/>
          <w:sz w:val="22"/>
          <w:szCs w:val="22"/>
          <w:lang w:val="de-DE"/>
        </w:rPr>
      </w:pPr>
    </w:p>
    <w:p w14:paraId="322999AC" w14:textId="77777777" w:rsidR="00D53ED4" w:rsidRPr="005D4394" w:rsidRDefault="00D53ED4" w:rsidP="005D4394">
      <w:pPr>
        <w:tabs>
          <w:tab w:val="left" w:pos="1134"/>
          <w:tab w:val="left" w:pos="2552"/>
        </w:tabs>
        <w:spacing w:line="320" w:lineRule="atLeast"/>
        <w:jc w:val="both"/>
        <w:rPr>
          <w:rFonts w:ascii="Arial" w:hAnsi="Arial" w:cs="Arial"/>
          <w:b/>
          <w:sz w:val="28"/>
          <w:szCs w:val="28"/>
          <w:lang w:val="de-DE"/>
        </w:rPr>
      </w:pPr>
      <w:r w:rsidRPr="005D4394">
        <w:rPr>
          <w:rFonts w:ascii="Arial" w:hAnsi="Arial" w:cs="Arial"/>
          <w:b/>
          <w:sz w:val="28"/>
          <w:szCs w:val="28"/>
          <w:lang w:val="de-DE"/>
        </w:rPr>
        <w:t>Produkt:</w:t>
      </w:r>
      <w:r w:rsidRPr="005D4394">
        <w:rPr>
          <w:rFonts w:ascii="Arial" w:hAnsi="Arial" w:cs="Arial"/>
          <w:b/>
          <w:sz w:val="28"/>
          <w:szCs w:val="28"/>
          <w:lang w:val="de-DE"/>
        </w:rPr>
        <w:tab/>
      </w:r>
      <w:r w:rsidR="00817261" w:rsidRPr="005D4394">
        <w:rPr>
          <w:rFonts w:ascii="Arial" w:hAnsi="Arial" w:cs="Arial"/>
          <w:b/>
          <w:sz w:val="28"/>
          <w:szCs w:val="28"/>
          <w:lang w:val="de-DE"/>
        </w:rPr>
        <w:t>MERLIC</w:t>
      </w:r>
      <w:r w:rsidRPr="005D4394">
        <w:rPr>
          <w:rFonts w:ascii="Arial" w:hAnsi="Arial" w:cs="Arial"/>
          <w:b/>
          <w:sz w:val="28"/>
          <w:szCs w:val="28"/>
          <w:lang w:val="de-DE"/>
        </w:rPr>
        <w:t xml:space="preserve"> (Machine Vision Software)</w:t>
      </w:r>
    </w:p>
    <w:p w14:paraId="00F92777" w14:textId="77777777" w:rsidR="00D53ED4" w:rsidRPr="005D4394" w:rsidRDefault="00D53ED4" w:rsidP="005D4394">
      <w:pPr>
        <w:tabs>
          <w:tab w:val="left" w:pos="1134"/>
          <w:tab w:val="left" w:pos="2552"/>
        </w:tabs>
        <w:spacing w:line="320" w:lineRule="atLeast"/>
        <w:jc w:val="both"/>
        <w:rPr>
          <w:rFonts w:ascii="Arial" w:hAnsi="Arial" w:cs="Arial"/>
          <w:b/>
          <w:sz w:val="28"/>
          <w:szCs w:val="28"/>
          <w:lang w:val="de-DE"/>
        </w:rPr>
      </w:pPr>
      <w:r w:rsidRPr="005D4394">
        <w:rPr>
          <w:rFonts w:ascii="Arial" w:hAnsi="Arial" w:cs="Arial"/>
          <w:b/>
          <w:sz w:val="28"/>
          <w:szCs w:val="28"/>
          <w:lang w:val="de-DE"/>
        </w:rPr>
        <w:t>Hersteller:</w:t>
      </w:r>
      <w:r w:rsidRPr="005D4394">
        <w:rPr>
          <w:rFonts w:ascii="Arial" w:hAnsi="Arial" w:cs="Arial"/>
          <w:b/>
          <w:sz w:val="28"/>
          <w:szCs w:val="28"/>
          <w:lang w:val="de-DE"/>
        </w:rPr>
        <w:tab/>
        <w:t>MVTec Software GmbH, München</w:t>
      </w:r>
    </w:p>
    <w:p w14:paraId="716BBABF" w14:textId="77777777" w:rsidR="00D53ED4" w:rsidRPr="005D4394" w:rsidRDefault="00D53ED4" w:rsidP="005D4394">
      <w:pPr>
        <w:spacing w:line="320" w:lineRule="atLeast"/>
        <w:jc w:val="both"/>
        <w:rPr>
          <w:rFonts w:ascii="Arial" w:hAnsi="Arial" w:cs="Arial"/>
          <w:sz w:val="22"/>
          <w:szCs w:val="22"/>
          <w:lang w:val="de-DE"/>
        </w:rPr>
      </w:pPr>
    </w:p>
    <w:p w14:paraId="4CE82C45" w14:textId="77777777" w:rsidR="00D53ED4" w:rsidRPr="005D4394" w:rsidRDefault="00D53ED4" w:rsidP="005D4394">
      <w:pPr>
        <w:tabs>
          <w:tab w:val="left" w:pos="1515"/>
        </w:tabs>
        <w:spacing w:line="320" w:lineRule="atLeast"/>
        <w:jc w:val="both"/>
        <w:rPr>
          <w:rFonts w:ascii="Arial" w:hAnsi="Arial" w:cs="Arial"/>
          <w:bCs/>
          <w:color w:val="000000"/>
          <w:sz w:val="24"/>
          <w:szCs w:val="24"/>
          <w:lang w:val="de-DE"/>
        </w:rPr>
      </w:pPr>
    </w:p>
    <w:p w14:paraId="01F73441" w14:textId="1B3F2993" w:rsidR="0009744F" w:rsidRPr="005D4394" w:rsidRDefault="001E61D6" w:rsidP="005D4394">
      <w:pPr>
        <w:tabs>
          <w:tab w:val="left" w:pos="1515"/>
        </w:tabs>
        <w:spacing w:line="320" w:lineRule="atLeast"/>
        <w:jc w:val="both"/>
        <w:rPr>
          <w:rFonts w:ascii="Arial" w:hAnsi="Arial" w:cs="Arial"/>
          <w:bCs/>
          <w:color w:val="000000"/>
          <w:sz w:val="24"/>
          <w:szCs w:val="24"/>
          <w:lang w:val="de-DE"/>
        </w:rPr>
      </w:pPr>
      <w:r w:rsidRPr="005D4394">
        <w:rPr>
          <w:rFonts w:ascii="Arial" w:hAnsi="Arial" w:cs="Arial"/>
          <w:bCs/>
          <w:color w:val="000000"/>
          <w:sz w:val="24"/>
          <w:szCs w:val="24"/>
          <w:lang w:val="de-DE"/>
        </w:rPr>
        <w:t xml:space="preserve">MVTec </w:t>
      </w:r>
      <w:r w:rsidR="0009744F" w:rsidRPr="005D4394">
        <w:rPr>
          <w:rFonts w:ascii="Arial" w:hAnsi="Arial" w:cs="Arial"/>
          <w:bCs/>
          <w:color w:val="000000"/>
          <w:sz w:val="24"/>
          <w:szCs w:val="24"/>
          <w:lang w:val="de-DE"/>
        </w:rPr>
        <w:t xml:space="preserve">MERLIC ist </w:t>
      </w:r>
      <w:r w:rsidR="000472BA">
        <w:rPr>
          <w:rFonts w:ascii="Arial" w:hAnsi="Arial" w:cs="Arial"/>
          <w:bCs/>
          <w:color w:val="000000"/>
          <w:sz w:val="24"/>
          <w:szCs w:val="24"/>
          <w:lang w:val="de-DE"/>
        </w:rPr>
        <w:t>eine</w:t>
      </w:r>
      <w:r w:rsidR="000472BA" w:rsidRPr="005D4394">
        <w:rPr>
          <w:rFonts w:ascii="Arial" w:hAnsi="Arial" w:cs="Arial"/>
          <w:bCs/>
          <w:color w:val="000000"/>
          <w:sz w:val="24"/>
          <w:szCs w:val="24"/>
          <w:lang w:val="de-DE"/>
        </w:rPr>
        <w:t xml:space="preserve"> </w:t>
      </w:r>
      <w:r w:rsidR="0009744F" w:rsidRPr="005D4394">
        <w:rPr>
          <w:rFonts w:ascii="Arial" w:hAnsi="Arial" w:cs="Arial"/>
          <w:bCs/>
          <w:color w:val="000000"/>
          <w:sz w:val="24"/>
          <w:szCs w:val="24"/>
          <w:lang w:val="de-DE"/>
        </w:rPr>
        <w:t xml:space="preserve">Bildverarbeitungssoftware, mit der Komplettlösungen schnell zusammengestellt werden können, ohne eine einzige Codezeile zu schreiben. </w:t>
      </w:r>
    </w:p>
    <w:p w14:paraId="039C4548" w14:textId="77777777" w:rsidR="0009744F" w:rsidRPr="005D4394" w:rsidRDefault="0009744F" w:rsidP="005D4394">
      <w:pPr>
        <w:tabs>
          <w:tab w:val="left" w:pos="1515"/>
        </w:tabs>
        <w:spacing w:line="320" w:lineRule="atLeast"/>
        <w:jc w:val="both"/>
        <w:rPr>
          <w:rFonts w:ascii="Arial" w:hAnsi="Arial" w:cs="Arial"/>
          <w:bCs/>
          <w:color w:val="000000"/>
          <w:sz w:val="24"/>
          <w:szCs w:val="24"/>
          <w:lang w:val="de-DE"/>
        </w:rPr>
      </w:pPr>
    </w:p>
    <w:p w14:paraId="1D1AA052" w14:textId="77777777" w:rsidR="0009744F" w:rsidRPr="005D4394" w:rsidRDefault="0009744F" w:rsidP="005D4394">
      <w:pPr>
        <w:tabs>
          <w:tab w:val="left" w:pos="1515"/>
        </w:tabs>
        <w:spacing w:line="320" w:lineRule="atLeast"/>
        <w:jc w:val="both"/>
        <w:rPr>
          <w:rFonts w:ascii="Arial" w:hAnsi="Arial" w:cs="Arial"/>
          <w:bCs/>
          <w:color w:val="000000"/>
          <w:sz w:val="24"/>
          <w:szCs w:val="24"/>
          <w:lang w:val="de-DE"/>
        </w:rPr>
      </w:pPr>
      <w:r w:rsidRPr="005D4394">
        <w:rPr>
          <w:rFonts w:ascii="Arial" w:hAnsi="Arial" w:cs="Arial"/>
          <w:bCs/>
          <w:color w:val="000000"/>
          <w:sz w:val="24"/>
          <w:szCs w:val="24"/>
          <w:lang w:val="de-DE"/>
        </w:rPr>
        <w:t>Es basiert auf MVTecs umfassender Bildverarbeitungskompetenz und kombiniert Zuverlässigkeit und Geschwindigkeit mit erstklassigem Bedienkomfort. Eine bildzentrierte Benutzeroberfläche un</w:t>
      </w:r>
      <w:r w:rsidR="00694985" w:rsidRPr="005D4394">
        <w:rPr>
          <w:rFonts w:ascii="Arial" w:hAnsi="Arial" w:cs="Arial"/>
          <w:bCs/>
          <w:color w:val="000000"/>
          <w:sz w:val="24"/>
          <w:szCs w:val="24"/>
          <w:lang w:val="de-DE"/>
        </w:rPr>
        <w:t xml:space="preserve">d intuitive Bedienkonzepte wie </w:t>
      </w:r>
      <w:proofErr w:type="spellStart"/>
      <w:r w:rsidRPr="005D4394">
        <w:rPr>
          <w:rFonts w:ascii="Arial" w:hAnsi="Arial" w:cs="Arial"/>
          <w:bCs/>
          <w:color w:val="000000"/>
          <w:sz w:val="24"/>
          <w:szCs w:val="24"/>
          <w:lang w:val="de-DE"/>
        </w:rPr>
        <w:t>easyTouch</w:t>
      </w:r>
      <w:proofErr w:type="spellEnd"/>
      <w:r w:rsidRPr="005D4394">
        <w:rPr>
          <w:rFonts w:ascii="Arial" w:hAnsi="Arial" w:cs="Arial"/>
          <w:bCs/>
          <w:color w:val="000000"/>
          <w:sz w:val="24"/>
          <w:szCs w:val="24"/>
          <w:lang w:val="de-DE"/>
        </w:rPr>
        <w:t xml:space="preserve"> sorgen für einen effizienten Workflow, der zu Zeit- und Kostenersparnissen führt. </w:t>
      </w:r>
    </w:p>
    <w:p w14:paraId="21852700" w14:textId="77777777" w:rsidR="0009744F" w:rsidRPr="005D4394" w:rsidRDefault="0009744F" w:rsidP="005D4394">
      <w:pPr>
        <w:tabs>
          <w:tab w:val="left" w:pos="1515"/>
        </w:tabs>
        <w:spacing w:line="320" w:lineRule="atLeast"/>
        <w:jc w:val="both"/>
        <w:rPr>
          <w:rFonts w:ascii="Arial" w:hAnsi="Arial" w:cs="Arial"/>
          <w:bCs/>
          <w:color w:val="000000"/>
          <w:sz w:val="24"/>
          <w:szCs w:val="24"/>
          <w:lang w:val="de-DE"/>
        </w:rPr>
      </w:pPr>
    </w:p>
    <w:p w14:paraId="0C35DE97" w14:textId="0E43032B" w:rsidR="0009744F" w:rsidRPr="005D4394" w:rsidRDefault="0009744F" w:rsidP="005D4394">
      <w:pPr>
        <w:tabs>
          <w:tab w:val="left" w:pos="1515"/>
        </w:tabs>
        <w:spacing w:line="320" w:lineRule="atLeast"/>
        <w:jc w:val="both"/>
        <w:rPr>
          <w:rFonts w:ascii="Arial" w:hAnsi="Arial" w:cs="Arial"/>
          <w:bCs/>
          <w:color w:val="000000"/>
          <w:sz w:val="24"/>
          <w:szCs w:val="24"/>
          <w:lang w:val="de-DE"/>
        </w:rPr>
      </w:pPr>
      <w:r w:rsidRPr="005D4394">
        <w:rPr>
          <w:rFonts w:ascii="Arial" w:hAnsi="Arial" w:cs="Arial"/>
          <w:bCs/>
          <w:color w:val="000000"/>
          <w:sz w:val="24"/>
          <w:szCs w:val="24"/>
          <w:lang w:val="de-DE"/>
        </w:rPr>
        <w:t xml:space="preserve">MERLIC </w:t>
      </w:r>
      <w:r w:rsidR="00990EFB">
        <w:rPr>
          <w:rFonts w:ascii="Arial" w:hAnsi="Arial" w:cs="Arial"/>
          <w:bCs/>
          <w:color w:val="000000"/>
          <w:sz w:val="24"/>
          <w:szCs w:val="24"/>
          <w:lang w:val="de-DE"/>
        </w:rPr>
        <w:t xml:space="preserve">bietet </w:t>
      </w:r>
      <w:r w:rsidR="004B35DF">
        <w:rPr>
          <w:rFonts w:ascii="Arial" w:hAnsi="Arial" w:cs="Arial"/>
          <w:bCs/>
          <w:color w:val="000000"/>
          <w:sz w:val="24"/>
          <w:szCs w:val="24"/>
          <w:lang w:val="de-DE"/>
        </w:rPr>
        <w:t>leistungsstarke</w:t>
      </w:r>
      <w:r w:rsidRPr="005D4394">
        <w:rPr>
          <w:rFonts w:ascii="Arial" w:hAnsi="Arial" w:cs="Arial"/>
          <w:bCs/>
          <w:color w:val="000000"/>
          <w:sz w:val="24"/>
          <w:szCs w:val="24"/>
          <w:lang w:val="de-DE"/>
        </w:rPr>
        <w:t xml:space="preserve"> Tools, um komplette </w:t>
      </w:r>
      <w:proofErr w:type="spellStart"/>
      <w:r w:rsidR="003E51D4">
        <w:rPr>
          <w:rFonts w:ascii="Arial" w:hAnsi="Arial" w:cs="Arial"/>
          <w:bCs/>
          <w:color w:val="000000"/>
          <w:sz w:val="24"/>
          <w:szCs w:val="24"/>
          <w:lang w:val="de-DE"/>
        </w:rPr>
        <w:t>Machine</w:t>
      </w:r>
      <w:proofErr w:type="spellEnd"/>
      <w:r w:rsidR="003E51D4">
        <w:rPr>
          <w:rFonts w:ascii="Arial" w:hAnsi="Arial" w:cs="Arial"/>
          <w:bCs/>
          <w:color w:val="000000"/>
          <w:sz w:val="24"/>
          <w:szCs w:val="24"/>
          <w:lang w:val="de-DE"/>
        </w:rPr>
        <w:t>-Vision-A</w:t>
      </w:r>
      <w:r w:rsidR="003E51D4" w:rsidRPr="005D4394">
        <w:rPr>
          <w:rFonts w:ascii="Arial" w:hAnsi="Arial" w:cs="Arial"/>
          <w:bCs/>
          <w:color w:val="000000"/>
          <w:sz w:val="24"/>
          <w:szCs w:val="24"/>
          <w:lang w:val="de-DE"/>
        </w:rPr>
        <w:t xml:space="preserve">pplikationen </w:t>
      </w:r>
      <w:r w:rsidRPr="005D4394">
        <w:rPr>
          <w:rFonts w:ascii="Arial" w:hAnsi="Arial" w:cs="Arial"/>
          <w:bCs/>
          <w:color w:val="000000"/>
          <w:sz w:val="24"/>
          <w:szCs w:val="24"/>
          <w:lang w:val="de-DE"/>
        </w:rPr>
        <w:t>mit grafischer Benutzeroberfläche, integrierter SPS-Kommunikation und einem au</w:t>
      </w:r>
      <w:r w:rsidR="006C7DCC">
        <w:rPr>
          <w:rFonts w:ascii="Arial" w:hAnsi="Arial" w:cs="Arial"/>
          <w:bCs/>
          <w:color w:val="000000"/>
          <w:sz w:val="24"/>
          <w:szCs w:val="24"/>
          <w:lang w:val="de-DE"/>
        </w:rPr>
        <w:t>f Industriestandards basierenden</w:t>
      </w:r>
      <w:r w:rsidRPr="005D4394">
        <w:rPr>
          <w:rFonts w:ascii="Arial" w:hAnsi="Arial" w:cs="Arial"/>
          <w:bCs/>
          <w:color w:val="000000"/>
          <w:sz w:val="24"/>
          <w:szCs w:val="24"/>
          <w:lang w:val="de-DE"/>
        </w:rPr>
        <w:t xml:space="preserve"> Bildeinzug zu erstellen. </w:t>
      </w:r>
    </w:p>
    <w:p w14:paraId="09A90FCD" w14:textId="77777777" w:rsidR="0009744F" w:rsidRPr="005D4394" w:rsidRDefault="0009744F" w:rsidP="005D4394">
      <w:pPr>
        <w:tabs>
          <w:tab w:val="left" w:pos="1515"/>
        </w:tabs>
        <w:spacing w:line="320" w:lineRule="atLeast"/>
        <w:jc w:val="both"/>
        <w:rPr>
          <w:rFonts w:ascii="Arial" w:hAnsi="Arial" w:cs="Arial"/>
          <w:bCs/>
          <w:color w:val="000000"/>
          <w:sz w:val="24"/>
          <w:szCs w:val="24"/>
          <w:lang w:val="de-DE"/>
        </w:rPr>
      </w:pPr>
    </w:p>
    <w:p w14:paraId="35CFEB80" w14:textId="258FC9FD" w:rsidR="003E51D4" w:rsidRDefault="003E51D4" w:rsidP="005D4394">
      <w:pPr>
        <w:tabs>
          <w:tab w:val="left" w:pos="1515"/>
        </w:tabs>
        <w:spacing w:line="320" w:lineRule="atLeast"/>
        <w:jc w:val="both"/>
        <w:rPr>
          <w:rFonts w:ascii="Arial" w:hAnsi="Arial" w:cs="Arial"/>
          <w:bCs/>
          <w:color w:val="000000"/>
          <w:sz w:val="24"/>
          <w:szCs w:val="24"/>
          <w:lang w:val="de-DE"/>
        </w:rPr>
      </w:pPr>
      <w:r>
        <w:rPr>
          <w:rFonts w:ascii="Arial" w:hAnsi="Arial" w:cs="Arial"/>
          <w:bCs/>
          <w:color w:val="000000"/>
          <w:sz w:val="24"/>
          <w:szCs w:val="24"/>
          <w:lang w:val="de-DE"/>
        </w:rPr>
        <w:t xml:space="preserve">MVTec </w:t>
      </w:r>
      <w:r w:rsidR="0009744F" w:rsidRPr="005D4394">
        <w:rPr>
          <w:rFonts w:ascii="Arial" w:hAnsi="Arial" w:cs="Arial"/>
          <w:bCs/>
          <w:color w:val="000000"/>
          <w:sz w:val="24"/>
          <w:szCs w:val="24"/>
          <w:lang w:val="de-DE"/>
        </w:rPr>
        <w:t>MERLIC stellt Tools für alle Standardaufgaben</w:t>
      </w:r>
      <w:r>
        <w:rPr>
          <w:rFonts w:ascii="Arial" w:hAnsi="Arial" w:cs="Arial"/>
          <w:bCs/>
          <w:color w:val="000000"/>
          <w:sz w:val="24"/>
          <w:szCs w:val="24"/>
          <w:lang w:val="de-DE"/>
        </w:rPr>
        <w:t xml:space="preserve"> der Bildverarbeitung</w:t>
      </w:r>
      <w:r w:rsidR="0009744F" w:rsidRPr="005D4394">
        <w:rPr>
          <w:rFonts w:ascii="Arial" w:hAnsi="Arial" w:cs="Arial"/>
          <w:bCs/>
          <w:color w:val="000000"/>
          <w:sz w:val="24"/>
          <w:szCs w:val="24"/>
          <w:lang w:val="de-DE"/>
        </w:rPr>
        <w:t xml:space="preserve"> bereit. Diese umfassen u.a. Kalibrierung, Messen, Zählen, Prüfen, Lesen</w:t>
      </w:r>
      <w:r>
        <w:rPr>
          <w:rFonts w:ascii="Arial" w:hAnsi="Arial" w:cs="Arial"/>
          <w:bCs/>
          <w:color w:val="000000"/>
          <w:sz w:val="24"/>
          <w:szCs w:val="24"/>
          <w:lang w:val="de-DE"/>
        </w:rPr>
        <w:t>,</w:t>
      </w:r>
      <w:r w:rsidR="009C753B">
        <w:rPr>
          <w:rFonts w:ascii="Arial" w:hAnsi="Arial" w:cs="Arial"/>
          <w:bCs/>
          <w:color w:val="000000"/>
          <w:sz w:val="24"/>
          <w:szCs w:val="24"/>
          <w:lang w:val="de-DE"/>
        </w:rPr>
        <w:t xml:space="preserve"> </w:t>
      </w:r>
      <w:r w:rsidR="004E07C1">
        <w:rPr>
          <w:rFonts w:ascii="Arial" w:hAnsi="Arial" w:cs="Arial"/>
          <w:bCs/>
          <w:color w:val="000000"/>
          <w:sz w:val="24"/>
          <w:szCs w:val="24"/>
          <w:lang w:val="de-DE"/>
        </w:rPr>
        <w:t>Positionsbestimmung</w:t>
      </w:r>
      <w:r w:rsidR="009C753B">
        <w:rPr>
          <w:rFonts w:ascii="Arial" w:hAnsi="Arial" w:cs="Arial"/>
          <w:bCs/>
          <w:color w:val="000000"/>
          <w:sz w:val="24"/>
          <w:szCs w:val="24"/>
          <w:lang w:val="de-DE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  <w:lang w:val="de-DE"/>
        </w:rPr>
        <w:t xml:space="preserve">sowie 3D-Vision </w:t>
      </w:r>
      <w:r w:rsidR="00E806D7">
        <w:rPr>
          <w:rFonts w:ascii="Arial" w:hAnsi="Arial" w:cs="Arial"/>
          <w:bCs/>
          <w:color w:val="000000"/>
          <w:sz w:val="24"/>
          <w:szCs w:val="24"/>
          <w:lang w:val="de-DE"/>
        </w:rPr>
        <w:t xml:space="preserve">mit </w:t>
      </w:r>
      <w:r>
        <w:rPr>
          <w:rFonts w:ascii="Arial" w:hAnsi="Arial" w:cs="Arial"/>
          <w:bCs/>
          <w:color w:val="000000"/>
          <w:sz w:val="24"/>
          <w:szCs w:val="24"/>
          <w:lang w:val="de-DE"/>
        </w:rPr>
        <w:t xml:space="preserve">Höhenbildern. </w:t>
      </w:r>
      <w:r w:rsidR="00A71EE0">
        <w:rPr>
          <w:rFonts w:ascii="Arial" w:hAnsi="Arial" w:cs="Arial"/>
          <w:bCs/>
          <w:color w:val="000000"/>
          <w:sz w:val="24"/>
          <w:szCs w:val="24"/>
          <w:lang w:val="de-DE"/>
        </w:rPr>
        <w:t xml:space="preserve">Zudem können </w:t>
      </w:r>
      <w:r w:rsidR="00A71EE0" w:rsidRPr="00A71EE0">
        <w:rPr>
          <w:rFonts w:ascii="Arial" w:hAnsi="Arial" w:cs="Arial"/>
          <w:bCs/>
          <w:color w:val="000000"/>
          <w:sz w:val="24"/>
          <w:szCs w:val="24"/>
          <w:lang w:val="de-DE"/>
        </w:rPr>
        <w:t xml:space="preserve">Tools parallel </w:t>
      </w:r>
      <w:r w:rsidR="00A71EE0">
        <w:rPr>
          <w:rFonts w:ascii="Arial" w:hAnsi="Arial" w:cs="Arial"/>
          <w:bCs/>
          <w:color w:val="000000"/>
          <w:sz w:val="24"/>
          <w:szCs w:val="24"/>
          <w:lang w:val="de-DE"/>
        </w:rPr>
        <w:t>ausgeführt werden</w:t>
      </w:r>
      <w:r w:rsidR="00A71EE0" w:rsidRPr="00A71EE0">
        <w:rPr>
          <w:rFonts w:ascii="Arial" w:hAnsi="Arial" w:cs="Arial"/>
          <w:bCs/>
          <w:color w:val="000000"/>
          <w:sz w:val="24"/>
          <w:szCs w:val="24"/>
          <w:lang w:val="de-DE"/>
        </w:rPr>
        <w:t xml:space="preserve">, was die Gesamteffizienz erhöht und die Implementierung von </w:t>
      </w:r>
      <w:r w:rsidR="00A71EE0">
        <w:rPr>
          <w:rFonts w:ascii="Arial" w:hAnsi="Arial" w:cs="Arial"/>
          <w:bCs/>
          <w:color w:val="000000"/>
          <w:sz w:val="24"/>
          <w:szCs w:val="24"/>
          <w:lang w:val="de-DE"/>
        </w:rPr>
        <w:t>Mehrkamera</w:t>
      </w:r>
      <w:r w:rsidR="00A71EE0" w:rsidRPr="00A71EE0">
        <w:rPr>
          <w:rFonts w:ascii="Arial" w:hAnsi="Arial" w:cs="Arial"/>
          <w:bCs/>
          <w:color w:val="000000"/>
          <w:sz w:val="24"/>
          <w:szCs w:val="24"/>
          <w:lang w:val="de-DE"/>
        </w:rPr>
        <w:t>-</w:t>
      </w:r>
      <w:r w:rsidR="00A71EE0">
        <w:rPr>
          <w:rFonts w:ascii="Arial" w:hAnsi="Arial" w:cs="Arial"/>
          <w:bCs/>
          <w:color w:val="000000"/>
          <w:sz w:val="24"/>
          <w:szCs w:val="24"/>
          <w:lang w:val="de-DE"/>
        </w:rPr>
        <w:t>Systemen</w:t>
      </w:r>
      <w:r w:rsidR="00A71EE0" w:rsidRPr="00A71EE0">
        <w:rPr>
          <w:rFonts w:ascii="Arial" w:hAnsi="Arial" w:cs="Arial"/>
          <w:bCs/>
          <w:color w:val="000000"/>
          <w:sz w:val="24"/>
          <w:szCs w:val="24"/>
          <w:lang w:val="de-DE"/>
        </w:rPr>
        <w:t xml:space="preserve"> </w:t>
      </w:r>
      <w:r w:rsidR="00A71EE0">
        <w:rPr>
          <w:rFonts w:ascii="Arial" w:hAnsi="Arial" w:cs="Arial"/>
          <w:bCs/>
          <w:color w:val="000000"/>
          <w:sz w:val="24"/>
          <w:szCs w:val="24"/>
          <w:lang w:val="de-DE"/>
        </w:rPr>
        <w:t>verbessert</w:t>
      </w:r>
      <w:r w:rsidR="00A71EE0" w:rsidRPr="00A71EE0">
        <w:rPr>
          <w:rFonts w:ascii="Arial" w:hAnsi="Arial" w:cs="Arial"/>
          <w:bCs/>
          <w:color w:val="000000"/>
          <w:sz w:val="24"/>
          <w:szCs w:val="24"/>
          <w:lang w:val="de-DE"/>
        </w:rPr>
        <w:t>.</w:t>
      </w:r>
    </w:p>
    <w:p w14:paraId="048A5C4B" w14:textId="77777777" w:rsidR="003E51D4" w:rsidRDefault="003E51D4" w:rsidP="005D4394">
      <w:pPr>
        <w:tabs>
          <w:tab w:val="left" w:pos="1515"/>
        </w:tabs>
        <w:spacing w:line="320" w:lineRule="atLeast"/>
        <w:jc w:val="both"/>
        <w:rPr>
          <w:rFonts w:ascii="Arial" w:hAnsi="Arial" w:cs="Arial"/>
          <w:bCs/>
          <w:color w:val="000000"/>
          <w:sz w:val="24"/>
          <w:szCs w:val="24"/>
          <w:lang w:val="de-DE"/>
        </w:rPr>
      </w:pPr>
    </w:p>
    <w:p w14:paraId="4B034951" w14:textId="4ADA3EB8" w:rsidR="00817261" w:rsidRDefault="003E51D4" w:rsidP="005D4394">
      <w:pPr>
        <w:tabs>
          <w:tab w:val="left" w:pos="1515"/>
        </w:tabs>
        <w:spacing w:line="320" w:lineRule="atLeast"/>
        <w:jc w:val="both"/>
        <w:rPr>
          <w:rFonts w:ascii="Arial" w:hAnsi="Arial" w:cs="Arial"/>
          <w:bCs/>
          <w:color w:val="000000"/>
          <w:sz w:val="24"/>
          <w:szCs w:val="24"/>
          <w:lang w:val="de-DE"/>
        </w:rPr>
      </w:pPr>
      <w:r>
        <w:rPr>
          <w:rFonts w:ascii="Arial" w:hAnsi="Arial" w:cs="Arial"/>
          <w:bCs/>
          <w:color w:val="000000"/>
          <w:sz w:val="24"/>
          <w:szCs w:val="24"/>
          <w:lang w:val="de-DE"/>
        </w:rPr>
        <w:t xml:space="preserve">Alle </w:t>
      </w:r>
      <w:r w:rsidR="00BA2790">
        <w:rPr>
          <w:rFonts w:ascii="Arial" w:hAnsi="Arial" w:cs="Arial"/>
          <w:bCs/>
          <w:color w:val="000000"/>
          <w:sz w:val="24"/>
          <w:szCs w:val="24"/>
          <w:lang w:val="de-DE"/>
        </w:rPr>
        <w:t xml:space="preserve">MERLIC-Features </w:t>
      </w:r>
      <w:r w:rsidR="00CE7815">
        <w:rPr>
          <w:rFonts w:ascii="Arial" w:hAnsi="Arial" w:cs="Arial"/>
          <w:bCs/>
          <w:color w:val="000000"/>
          <w:sz w:val="24"/>
          <w:szCs w:val="24"/>
          <w:lang w:val="de-DE"/>
        </w:rPr>
        <w:t xml:space="preserve">basieren auf </w:t>
      </w:r>
      <w:r w:rsidR="00990EFB">
        <w:rPr>
          <w:rFonts w:ascii="Arial" w:hAnsi="Arial" w:cs="Arial"/>
          <w:bCs/>
          <w:color w:val="000000"/>
          <w:sz w:val="24"/>
          <w:szCs w:val="24"/>
          <w:lang w:val="de-DE"/>
        </w:rPr>
        <w:t>den neuesten Technologien der industriellen Bildverarbeitung</w:t>
      </w:r>
      <w:r w:rsidR="00471D3C">
        <w:rPr>
          <w:rFonts w:ascii="Arial" w:hAnsi="Arial" w:cs="Arial"/>
          <w:bCs/>
          <w:color w:val="000000"/>
          <w:sz w:val="24"/>
          <w:szCs w:val="24"/>
          <w:lang w:val="de-DE"/>
        </w:rPr>
        <w:t xml:space="preserve">, wie </w:t>
      </w:r>
      <w:r w:rsidR="009C753B">
        <w:rPr>
          <w:rFonts w:ascii="Arial" w:hAnsi="Arial" w:cs="Arial"/>
          <w:bCs/>
          <w:color w:val="000000"/>
          <w:sz w:val="24"/>
          <w:szCs w:val="24"/>
          <w:lang w:val="de-DE"/>
        </w:rPr>
        <w:t>beispielsweise</w:t>
      </w:r>
      <w:r w:rsidR="00471D3C">
        <w:rPr>
          <w:rFonts w:ascii="Arial" w:hAnsi="Arial" w:cs="Arial"/>
          <w:bCs/>
          <w:color w:val="000000"/>
          <w:sz w:val="24"/>
          <w:szCs w:val="24"/>
          <w:lang w:val="de-DE"/>
        </w:rPr>
        <w:t xml:space="preserve"> </w:t>
      </w:r>
      <w:proofErr w:type="spellStart"/>
      <w:r w:rsidR="00471D3C">
        <w:rPr>
          <w:rFonts w:ascii="Arial" w:hAnsi="Arial" w:cs="Arial"/>
          <w:bCs/>
          <w:color w:val="000000"/>
          <w:sz w:val="24"/>
          <w:szCs w:val="24"/>
          <w:lang w:val="de-DE"/>
        </w:rPr>
        <w:t>Matching</w:t>
      </w:r>
      <w:proofErr w:type="spellEnd"/>
      <w:r w:rsidR="00471D3C">
        <w:rPr>
          <w:rFonts w:ascii="Arial" w:hAnsi="Arial" w:cs="Arial"/>
          <w:bCs/>
          <w:color w:val="000000"/>
          <w:sz w:val="24"/>
          <w:szCs w:val="24"/>
          <w:lang w:val="de-DE"/>
        </w:rPr>
        <w:t xml:space="preserve"> oder Deep Learning.</w:t>
      </w:r>
      <w:r w:rsidR="00B62B7C">
        <w:rPr>
          <w:rFonts w:ascii="Arial" w:hAnsi="Arial" w:cs="Arial"/>
          <w:bCs/>
          <w:color w:val="000000"/>
          <w:sz w:val="24"/>
          <w:szCs w:val="24"/>
          <w:lang w:val="de-DE"/>
        </w:rPr>
        <w:t xml:space="preserve"> MERLIC ist für Windows-basierte PC- und Embedded-Plattformen verfügbar und somit </w:t>
      </w:r>
      <w:r w:rsidR="00990EFB">
        <w:rPr>
          <w:rFonts w:ascii="Arial" w:hAnsi="Arial" w:cs="Arial"/>
          <w:bCs/>
          <w:color w:val="000000"/>
          <w:sz w:val="24"/>
          <w:szCs w:val="24"/>
          <w:lang w:val="de-DE"/>
        </w:rPr>
        <w:t>auch ideal</w:t>
      </w:r>
      <w:r w:rsidR="00B62B7C">
        <w:rPr>
          <w:rFonts w:ascii="Arial" w:hAnsi="Arial" w:cs="Arial"/>
          <w:bCs/>
          <w:color w:val="000000"/>
          <w:sz w:val="24"/>
          <w:szCs w:val="24"/>
          <w:lang w:val="de-DE"/>
        </w:rPr>
        <w:t xml:space="preserve"> für den Einsatz in Smartkameras geeignet. </w:t>
      </w:r>
    </w:p>
    <w:p w14:paraId="58207860" w14:textId="77777777" w:rsidR="00B62B7C" w:rsidRDefault="00B62B7C" w:rsidP="005D4394">
      <w:pPr>
        <w:tabs>
          <w:tab w:val="left" w:pos="1515"/>
        </w:tabs>
        <w:spacing w:line="320" w:lineRule="atLeast"/>
        <w:jc w:val="both"/>
        <w:rPr>
          <w:rFonts w:ascii="Arial" w:hAnsi="Arial" w:cs="Arial"/>
          <w:bCs/>
          <w:color w:val="000000"/>
          <w:sz w:val="24"/>
          <w:szCs w:val="24"/>
          <w:lang w:val="de-DE"/>
        </w:rPr>
      </w:pPr>
    </w:p>
    <w:p w14:paraId="70B6CD71" w14:textId="77777777" w:rsidR="00B62B7C" w:rsidRPr="005D4394" w:rsidRDefault="00B62B7C" w:rsidP="005D4394">
      <w:pPr>
        <w:tabs>
          <w:tab w:val="left" w:pos="1515"/>
        </w:tabs>
        <w:spacing w:line="320" w:lineRule="atLeast"/>
        <w:jc w:val="both"/>
        <w:rPr>
          <w:rFonts w:ascii="Arial" w:hAnsi="Arial" w:cs="Arial"/>
          <w:bCs/>
          <w:color w:val="000000"/>
          <w:sz w:val="24"/>
          <w:szCs w:val="24"/>
          <w:lang w:val="de-DE"/>
        </w:rPr>
      </w:pPr>
    </w:p>
    <w:p w14:paraId="2FF46EB3" w14:textId="77777777" w:rsidR="00817261" w:rsidRPr="005D4394" w:rsidRDefault="00817261" w:rsidP="005D4394">
      <w:pPr>
        <w:tabs>
          <w:tab w:val="left" w:pos="1515"/>
        </w:tabs>
        <w:spacing w:line="320" w:lineRule="atLeast"/>
        <w:jc w:val="both"/>
        <w:rPr>
          <w:rFonts w:ascii="Arial" w:hAnsi="Arial" w:cs="Arial"/>
          <w:bCs/>
          <w:color w:val="000000"/>
          <w:sz w:val="24"/>
          <w:szCs w:val="24"/>
          <w:lang w:val="de-DE"/>
        </w:rPr>
      </w:pPr>
    </w:p>
    <w:p w14:paraId="4F478C3D" w14:textId="77777777" w:rsidR="00D53ED4" w:rsidRPr="005D4394" w:rsidRDefault="00D53ED4" w:rsidP="005D4394">
      <w:pPr>
        <w:spacing w:line="320" w:lineRule="atLeast"/>
        <w:jc w:val="both"/>
        <w:rPr>
          <w:rFonts w:ascii="Arial" w:hAnsi="Arial" w:cs="Arial"/>
          <w:bCs/>
          <w:color w:val="000000"/>
          <w:sz w:val="24"/>
          <w:szCs w:val="24"/>
          <w:lang w:val="de-DE"/>
        </w:rPr>
      </w:pPr>
      <w:r w:rsidRPr="005D4394">
        <w:rPr>
          <w:rFonts w:ascii="Arial" w:hAnsi="Arial" w:cs="Arial"/>
          <w:bCs/>
          <w:color w:val="000000"/>
          <w:sz w:val="24"/>
          <w:szCs w:val="24"/>
          <w:lang w:val="de-DE"/>
        </w:rPr>
        <w:t xml:space="preserve">Mehr Information: </w:t>
      </w:r>
    </w:p>
    <w:p w14:paraId="06DBD761" w14:textId="77777777" w:rsidR="00D53ED4" w:rsidRPr="005D4394" w:rsidRDefault="00817261" w:rsidP="005D4394">
      <w:pPr>
        <w:spacing w:line="320" w:lineRule="atLeast"/>
        <w:jc w:val="both"/>
        <w:rPr>
          <w:rFonts w:ascii="Arial" w:hAnsi="Arial" w:cs="Arial"/>
          <w:bCs/>
          <w:color w:val="000000"/>
          <w:sz w:val="24"/>
          <w:szCs w:val="24"/>
          <w:lang w:val="de-DE"/>
        </w:rPr>
      </w:pPr>
      <w:r w:rsidRPr="005D4394">
        <w:rPr>
          <w:rFonts w:ascii="Arial" w:hAnsi="Arial" w:cs="Arial"/>
          <w:bCs/>
          <w:color w:val="000000"/>
          <w:sz w:val="24"/>
          <w:szCs w:val="24"/>
          <w:lang w:val="de-DE"/>
        </w:rPr>
        <w:t xml:space="preserve">www.merlic.de </w:t>
      </w:r>
    </w:p>
    <w:p w14:paraId="3AE26833" w14:textId="77777777" w:rsidR="00220444" w:rsidRDefault="00220444" w:rsidP="005D4394">
      <w:pPr>
        <w:jc w:val="both"/>
        <w:rPr>
          <w:rFonts w:ascii="Courier New" w:hAnsi="Courier New" w:cs="Courier New"/>
          <w:bCs/>
          <w:color w:val="000000"/>
          <w:sz w:val="24"/>
          <w:szCs w:val="24"/>
          <w:lang w:val="de-DE"/>
        </w:rPr>
      </w:pPr>
    </w:p>
    <w:p w14:paraId="1AC43CB4" w14:textId="77777777" w:rsidR="00220444" w:rsidRDefault="00220444" w:rsidP="005D4394">
      <w:pPr>
        <w:jc w:val="both"/>
        <w:rPr>
          <w:rFonts w:ascii="Courier New" w:hAnsi="Courier New" w:cs="Courier New"/>
          <w:bCs/>
          <w:color w:val="000000"/>
          <w:sz w:val="24"/>
          <w:szCs w:val="24"/>
          <w:lang w:val="de-DE"/>
        </w:rPr>
      </w:pPr>
    </w:p>
    <w:p w14:paraId="75598680" w14:textId="77777777" w:rsidR="00D53ED4" w:rsidRPr="00F52DB5" w:rsidRDefault="00D53ED4">
      <w:pPr>
        <w:rPr>
          <w:lang w:val="de-DE"/>
        </w:rPr>
      </w:pPr>
    </w:p>
    <w:sectPr w:rsidR="00D53ED4" w:rsidRPr="00F52D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269" w:right="868" w:bottom="851" w:left="1418" w:header="680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F59969" w14:textId="77777777" w:rsidR="00EF3EE4" w:rsidRDefault="00EF3EE4">
      <w:r>
        <w:separator/>
      </w:r>
    </w:p>
  </w:endnote>
  <w:endnote w:type="continuationSeparator" w:id="0">
    <w:p w14:paraId="506EA360" w14:textId="77777777" w:rsidR="00EF3EE4" w:rsidRDefault="00EF3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6E29D5" w14:textId="77777777" w:rsidR="006D6D34" w:rsidRDefault="006D6D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FF3F2B" w14:textId="77777777" w:rsidR="00D53ED4" w:rsidRPr="003720D1" w:rsidRDefault="003720D1" w:rsidP="003720D1">
    <w:pPr>
      <w:jc w:val="center"/>
      <w:rPr>
        <w:rFonts w:ascii="Arial" w:hAnsi="Arial" w:cs="Arial"/>
      </w:rPr>
    </w:pPr>
    <w:r w:rsidRPr="008F1E68">
      <w:t xml:space="preserve">MVTec Software GmbH, </w:t>
    </w:r>
    <w:r>
      <w:rPr>
        <w:rFonts w:ascii="Arial" w:hAnsi="Arial" w:cs="Arial"/>
      </w:rPr>
      <w:t>Arnulfstr. 205</w:t>
    </w:r>
    <w:r w:rsidRPr="008F1E68">
      <w:rPr>
        <w:rFonts w:ascii="Arial" w:hAnsi="Arial" w:cs="Arial"/>
      </w:rPr>
      <w:t>, D-</w:t>
    </w:r>
    <w:r>
      <w:rPr>
        <w:rFonts w:ascii="Arial" w:hAnsi="Arial" w:cs="Arial"/>
      </w:rPr>
      <w:t>80634</w:t>
    </w:r>
    <w:r w:rsidRPr="008F1E68">
      <w:rPr>
        <w:rFonts w:ascii="Arial" w:hAnsi="Arial" w:cs="Arial"/>
      </w:rPr>
      <w:t xml:space="preserve"> </w:t>
    </w:r>
    <w:r w:rsidRPr="008F1E68">
      <w:t>München</w:t>
    </w:r>
    <w:r>
      <w:t xml:space="preserve"> | </w:t>
    </w:r>
    <w:r w:rsidRPr="008F1E68">
      <w:t xml:space="preserve">Tel. +49 89 457695-0  |  </w:t>
    </w:r>
    <w:r>
      <w:br/>
    </w:r>
    <w:r w:rsidRPr="008F1E68">
      <w:t>Fax +49 89 457695-55  |  www.mvtec.</w:t>
    </w:r>
    <w:r>
      <w:t>de</w:t>
    </w:r>
    <w:r w:rsidRPr="008F1E68">
      <w:t xml:space="preserve">  |  </w:t>
    </w:r>
    <w:r>
      <w:t>info</w:t>
    </w:r>
    <w:r w:rsidRPr="008F1E68">
      <w:t>@mvtec.</w:t>
    </w:r>
    <w:r>
      <w:t>de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F75954" w14:textId="77777777" w:rsidR="006D6D34" w:rsidRDefault="006D6D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52F9C4" w14:textId="77777777" w:rsidR="00EF3EE4" w:rsidRDefault="00EF3EE4">
      <w:r>
        <w:separator/>
      </w:r>
    </w:p>
  </w:footnote>
  <w:footnote w:type="continuationSeparator" w:id="0">
    <w:p w14:paraId="43CFEDED" w14:textId="77777777" w:rsidR="00EF3EE4" w:rsidRDefault="00EF3E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49B3D8" w14:textId="77777777" w:rsidR="006D6D34" w:rsidRDefault="006D6D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A87F76" w14:textId="77777777" w:rsidR="00D53ED4" w:rsidRPr="003967D2" w:rsidRDefault="0079634C">
    <w:pPr>
      <w:pStyle w:val="Header"/>
    </w:pPr>
    <w:r>
      <w:rPr>
        <w:noProof/>
        <w:lang w:val="en-US" w:eastAsia="en-US"/>
      </w:rPr>
      <w:drawing>
        <wp:inline distT="0" distB="0" distL="0" distR="0" wp14:anchorId="3A215C31" wp14:editId="2CDA945A">
          <wp:extent cx="6124575" cy="561975"/>
          <wp:effectExtent l="0" t="0" r="9525" b="9525"/>
          <wp:docPr id="1" name="Bild 1" descr="produktinform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oduktinformat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5EDE36" w14:textId="77777777" w:rsidR="006D6D34" w:rsidRDefault="006D6D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D6621012"/>
    <w:lvl w:ilvl="0">
      <w:start w:val="1"/>
      <w:numFmt w:val="decimal"/>
      <w:pStyle w:val="Heading1"/>
      <w:lvlText w:val="%1"/>
      <w:legacy w:legacy="1" w:legacySpace="144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6DEF29AE"/>
    <w:multiLevelType w:val="hybridMultilevel"/>
    <w:tmpl w:val="6CCC6756"/>
    <w:lvl w:ilvl="0" w:tplc="0407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284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EE4"/>
    <w:rsid w:val="00015BD3"/>
    <w:rsid w:val="000472BA"/>
    <w:rsid w:val="0009744F"/>
    <w:rsid w:val="000D195C"/>
    <w:rsid w:val="00194CE4"/>
    <w:rsid w:val="00197837"/>
    <w:rsid w:val="001E61D6"/>
    <w:rsid w:val="001F7E22"/>
    <w:rsid w:val="00220444"/>
    <w:rsid w:val="00255DCA"/>
    <w:rsid w:val="003720D1"/>
    <w:rsid w:val="003D1A8C"/>
    <w:rsid w:val="003E51D4"/>
    <w:rsid w:val="00402BC7"/>
    <w:rsid w:val="004116EC"/>
    <w:rsid w:val="00471D3C"/>
    <w:rsid w:val="00473EE4"/>
    <w:rsid w:val="00492A9C"/>
    <w:rsid w:val="004B35DF"/>
    <w:rsid w:val="004E07C1"/>
    <w:rsid w:val="004E328C"/>
    <w:rsid w:val="004F20D8"/>
    <w:rsid w:val="004F4EA0"/>
    <w:rsid w:val="00556DF7"/>
    <w:rsid w:val="005D4394"/>
    <w:rsid w:val="005F3419"/>
    <w:rsid w:val="00600570"/>
    <w:rsid w:val="006048C7"/>
    <w:rsid w:val="00665B25"/>
    <w:rsid w:val="00694985"/>
    <w:rsid w:val="006C7DCC"/>
    <w:rsid w:val="006D161F"/>
    <w:rsid w:val="006D6D34"/>
    <w:rsid w:val="006F728B"/>
    <w:rsid w:val="007476CE"/>
    <w:rsid w:val="007513A4"/>
    <w:rsid w:val="0079634C"/>
    <w:rsid w:val="00817261"/>
    <w:rsid w:val="00830E80"/>
    <w:rsid w:val="00914C6E"/>
    <w:rsid w:val="00990EFB"/>
    <w:rsid w:val="009C753B"/>
    <w:rsid w:val="009E669B"/>
    <w:rsid w:val="00A71EE0"/>
    <w:rsid w:val="00A9354D"/>
    <w:rsid w:val="00B13ED3"/>
    <w:rsid w:val="00B547E0"/>
    <w:rsid w:val="00B62B7C"/>
    <w:rsid w:val="00B72C3F"/>
    <w:rsid w:val="00B94F8B"/>
    <w:rsid w:val="00BA2790"/>
    <w:rsid w:val="00C04A38"/>
    <w:rsid w:val="00C76A5E"/>
    <w:rsid w:val="00CE7815"/>
    <w:rsid w:val="00D072CF"/>
    <w:rsid w:val="00D53ED4"/>
    <w:rsid w:val="00D64588"/>
    <w:rsid w:val="00D805CA"/>
    <w:rsid w:val="00DF1B87"/>
    <w:rsid w:val="00E02403"/>
    <w:rsid w:val="00E11332"/>
    <w:rsid w:val="00E24106"/>
    <w:rsid w:val="00E806D7"/>
    <w:rsid w:val="00EF3EE4"/>
    <w:rsid w:val="00F53B78"/>
    <w:rsid w:val="00F67C1E"/>
    <w:rsid w:val="00F83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D3AB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aliases w:val="Fliesstext"/>
    <w:qFormat/>
    <w:pPr>
      <w:overflowPunct w:val="0"/>
      <w:autoSpaceDE w:val="0"/>
      <w:autoSpaceDN w:val="0"/>
      <w:adjustRightInd w:val="0"/>
      <w:textAlignment w:val="baseline"/>
    </w:pPr>
    <w:rPr>
      <w:rFonts w:ascii="Helvetica" w:hAnsi="Helvetica"/>
      <w:lang w:val="de-CH"/>
    </w:rPr>
  </w:style>
  <w:style w:type="paragraph" w:styleId="Heading1">
    <w:name w:val="heading 1"/>
    <w:basedOn w:val="Normal"/>
    <w:next w:val="Heading2"/>
    <w:qFormat/>
    <w:pPr>
      <w:keepNext/>
      <w:numPr>
        <w:numId w:val="1"/>
      </w:numPr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BaumerFliesstext"/>
    <w:qFormat/>
    <w:pPr>
      <w:keepNext/>
      <w:numPr>
        <w:ilvl w:val="1"/>
        <w:numId w:val="1"/>
      </w:numPr>
      <w:spacing w:before="240" w:after="60"/>
      <w:outlineLvl w:val="1"/>
    </w:pPr>
    <w:rPr>
      <w:b/>
    </w:rPr>
  </w:style>
  <w:style w:type="paragraph" w:styleId="Heading3">
    <w:name w:val="heading 3"/>
    <w:basedOn w:val="Heading2"/>
    <w:next w:val="BaumerFliesstext"/>
    <w:qFormat/>
    <w:pPr>
      <w:numPr>
        <w:ilvl w:val="2"/>
      </w:numPr>
      <w:outlineLvl w:val="2"/>
    </w:pPr>
  </w:style>
  <w:style w:type="paragraph" w:styleId="Heading4">
    <w:name w:val="heading 4"/>
    <w:basedOn w:val="Heading2"/>
    <w:next w:val="BaumerFliesstext"/>
    <w:qFormat/>
    <w:pPr>
      <w:numPr>
        <w:ilvl w:val="3"/>
      </w:numPr>
      <w:outlineLvl w:val="3"/>
    </w:pPr>
  </w:style>
  <w:style w:type="paragraph" w:styleId="Heading5">
    <w:name w:val="heading 5"/>
    <w:basedOn w:val="Heading2"/>
    <w:next w:val="Normal"/>
    <w:qFormat/>
    <w:pPr>
      <w:numPr>
        <w:ilvl w:val="4"/>
      </w:numPr>
      <w:outlineLvl w:val="4"/>
    </w:pPr>
  </w:style>
  <w:style w:type="paragraph" w:styleId="Heading6">
    <w:name w:val="heading 6"/>
    <w:basedOn w:val="Heading2"/>
    <w:next w:val="Normal"/>
    <w:qFormat/>
    <w:pPr>
      <w:numPr>
        <w:ilvl w:val="5"/>
      </w:numPr>
      <w:outlineLvl w:val="5"/>
    </w:pPr>
  </w:style>
  <w:style w:type="paragraph" w:styleId="Heading7">
    <w:name w:val="heading 7"/>
    <w:basedOn w:val="Heading2"/>
    <w:next w:val="Normal"/>
    <w:qFormat/>
    <w:pPr>
      <w:numPr>
        <w:ilvl w:val="6"/>
      </w:numPr>
      <w:outlineLvl w:val="6"/>
    </w:pPr>
  </w:style>
  <w:style w:type="paragraph" w:styleId="Heading8">
    <w:name w:val="heading 8"/>
    <w:basedOn w:val="Heading2"/>
    <w:next w:val="Normal"/>
    <w:qFormat/>
    <w:pPr>
      <w:numPr>
        <w:ilvl w:val="7"/>
      </w:numPr>
      <w:outlineLvl w:val="7"/>
    </w:pPr>
  </w:style>
  <w:style w:type="paragraph" w:styleId="Heading9">
    <w:name w:val="heading 9"/>
    <w:basedOn w:val="Heading2"/>
    <w:next w:val="Normal"/>
    <w:qFormat/>
    <w:pPr>
      <w:numPr>
        <w:ilvl w:val="8"/>
      </w:numPr>
      <w:tabs>
        <w:tab w:val="num" w:pos="360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customStyle="1" w:styleId="BaumerFliesstext">
    <w:name w:val="Baumer Fliesstext"/>
    <w:basedOn w:val="Normal"/>
  </w:style>
  <w:style w:type="paragraph" w:customStyle="1" w:styleId="BaumerUntertitel">
    <w:name w:val="Baumer Untertitel"/>
    <w:basedOn w:val="Normal"/>
    <w:next w:val="BaumerFliesstext"/>
    <w:pPr>
      <w:spacing w:before="240" w:after="120"/>
    </w:pPr>
    <w:rPr>
      <w:b/>
    </w:rPr>
  </w:style>
  <w:style w:type="paragraph" w:customStyle="1" w:styleId="BaumerTitel">
    <w:name w:val="Baumer Titel"/>
    <w:next w:val="BaumerUntertitel"/>
    <w:pPr>
      <w:overflowPunct w:val="0"/>
      <w:autoSpaceDE w:val="0"/>
      <w:autoSpaceDN w:val="0"/>
      <w:adjustRightInd w:val="0"/>
      <w:spacing w:before="240" w:after="120"/>
      <w:textAlignment w:val="baseline"/>
    </w:pPr>
    <w:rPr>
      <w:rFonts w:ascii="Helvetica" w:hAnsi="Helvetica"/>
      <w:b/>
      <w:noProof/>
      <w:sz w:val="28"/>
    </w:rPr>
  </w:style>
  <w:style w:type="paragraph" w:customStyle="1" w:styleId="BaumerHaupttitel">
    <w:name w:val="Baumer Haupttitel"/>
    <w:next w:val="BaumerTitel"/>
    <w:pPr>
      <w:overflowPunct w:val="0"/>
      <w:autoSpaceDE w:val="0"/>
      <w:autoSpaceDN w:val="0"/>
      <w:adjustRightInd w:val="0"/>
      <w:spacing w:before="360" w:after="240"/>
      <w:textAlignment w:val="baseline"/>
    </w:pPr>
    <w:rPr>
      <w:rFonts w:ascii="Helvetica" w:hAnsi="Helvetica"/>
      <w:b/>
      <w:noProof/>
      <w:sz w:val="36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TOC1">
    <w:name w:val="toc 1"/>
    <w:basedOn w:val="Normal"/>
    <w:next w:val="BaumerFliesstext"/>
    <w:semiHidden/>
    <w:pPr>
      <w:tabs>
        <w:tab w:val="right" w:pos="9639"/>
      </w:tabs>
      <w:spacing w:before="120"/>
    </w:pPr>
    <w:rPr>
      <w:b/>
      <w:sz w:val="28"/>
    </w:rPr>
  </w:style>
  <w:style w:type="paragraph" w:styleId="TOC2">
    <w:name w:val="toc 2"/>
    <w:basedOn w:val="Heading2"/>
    <w:next w:val="BaumerFliesstext"/>
    <w:semiHidden/>
    <w:pPr>
      <w:tabs>
        <w:tab w:val="right" w:pos="9639"/>
      </w:tabs>
      <w:spacing w:before="0" w:after="0"/>
      <w:ind w:left="198"/>
      <w:outlineLvl w:val="9"/>
    </w:pPr>
  </w:style>
  <w:style w:type="paragraph" w:styleId="TOC3">
    <w:name w:val="toc 3"/>
    <w:basedOn w:val="TOC2"/>
    <w:next w:val="BaumerFliesstext"/>
    <w:semiHidden/>
    <w:pPr>
      <w:ind w:left="403"/>
    </w:pPr>
  </w:style>
  <w:style w:type="paragraph" w:styleId="TOC5">
    <w:name w:val="toc 5"/>
    <w:basedOn w:val="TOC2"/>
    <w:next w:val="Normal"/>
    <w:semiHidden/>
    <w:pPr>
      <w:ind w:left="800"/>
    </w:pPr>
  </w:style>
  <w:style w:type="paragraph" w:styleId="TOC4">
    <w:name w:val="toc 4"/>
    <w:basedOn w:val="TOC2"/>
    <w:next w:val="Normal"/>
    <w:semiHidden/>
    <w:pPr>
      <w:ind w:left="600"/>
    </w:pPr>
  </w:style>
  <w:style w:type="paragraph" w:styleId="TOC6">
    <w:name w:val="toc 6"/>
    <w:basedOn w:val="TOC2"/>
    <w:next w:val="Normal"/>
    <w:semiHidden/>
    <w:pPr>
      <w:ind w:left="1000"/>
    </w:pPr>
  </w:style>
  <w:style w:type="paragraph" w:styleId="TOC7">
    <w:name w:val="toc 7"/>
    <w:basedOn w:val="TOC2"/>
    <w:next w:val="Normal"/>
    <w:semiHidden/>
    <w:pPr>
      <w:ind w:left="1200"/>
    </w:pPr>
  </w:style>
  <w:style w:type="paragraph" w:styleId="TOC8">
    <w:name w:val="toc 8"/>
    <w:basedOn w:val="TOC2"/>
    <w:next w:val="Normal"/>
    <w:semiHidden/>
    <w:pPr>
      <w:ind w:left="1400"/>
    </w:pPr>
  </w:style>
  <w:style w:type="paragraph" w:styleId="TOC9">
    <w:name w:val="toc 9"/>
    <w:basedOn w:val="TOC2"/>
    <w:next w:val="Normal"/>
    <w:semiHidden/>
    <w:pPr>
      <w:ind w:left="1600"/>
    </w:pPr>
  </w:style>
  <w:style w:type="paragraph" w:styleId="BodyText">
    <w:name w:val="Body Text"/>
    <w:basedOn w:val="Normal"/>
    <w:pPr>
      <w:overflowPunct/>
      <w:autoSpaceDE/>
      <w:autoSpaceDN/>
      <w:adjustRightInd/>
      <w:spacing w:line="360" w:lineRule="auto"/>
      <w:textAlignment w:val="auto"/>
    </w:pPr>
    <w:rPr>
      <w:rFonts w:ascii="Arial" w:hAnsi="Arial" w:cs="Arial"/>
      <w:b/>
      <w:bCs/>
      <w:sz w:val="24"/>
      <w:szCs w:val="24"/>
      <w:lang w:val="en-GB"/>
    </w:rPr>
  </w:style>
  <w:style w:type="paragraph" w:styleId="BodyText2">
    <w:name w:val="Body Text 2"/>
    <w:basedOn w:val="Normal"/>
    <w:pPr>
      <w:spacing w:line="360" w:lineRule="auto"/>
      <w:ind w:right="1399"/>
      <w:jc w:val="both"/>
    </w:pPr>
    <w:rPr>
      <w:rFonts w:ascii="Arial" w:hAnsi="Arial" w:cs="Arial"/>
      <w:lang w:val="en-GB"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1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kreutzer\Anwendungsdaten\Microsoft\Vorlagen\Produktinfo-de-uniform-eps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Produktinfo-de-uniform-eps.dot</Template>
  <TotalTime>0</TotalTime>
  <Pages>1</Pages>
  <Words>157</Words>
  <Characters>1275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HALCON Produktinformation MVTec Software GmbH</vt:lpstr>
      <vt:lpstr>HALCON Produktinformation MVTec Software GmbH</vt:lpstr>
    </vt:vector>
  </TitlesOfParts>
  <LinksUpToDate>false</LinksUpToDate>
  <CharactersWithSpaces>1430</CharactersWithSpaces>
  <SharedDoc>false</SharedDoc>
  <HLinks>
    <vt:vector size="6" baseType="variant">
      <vt:variant>
        <vt:i4>720984</vt:i4>
      </vt:variant>
      <vt:variant>
        <vt:i4>0</vt:i4>
      </vt:variant>
      <vt:variant>
        <vt:i4>0</vt:i4>
      </vt:variant>
      <vt:variant>
        <vt:i4>5</vt:i4>
      </vt:variant>
      <vt:variant>
        <vt:lpwstr>http://www.halcon.de/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HALCON Produktinformation MVTec Software GmbH</dc:title>
  <dc:subject>Vorlage Produktinformation deutsch</dc:subject>
  <dc:creator/>
  <cp:lastModifiedBy/>
  <cp:revision>1</cp:revision>
  <cp:lastPrinted>2004-08-12T13:01:00Z</cp:lastPrinted>
  <dcterms:created xsi:type="dcterms:W3CDTF">2020-11-24T13:33:00Z</dcterms:created>
  <dcterms:modified xsi:type="dcterms:W3CDTF">2020-11-24T13:33:00Z</dcterms:modified>
</cp:coreProperties>
</file>