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D5AC4" w14:textId="13C028C4" w:rsidR="001B5D4A" w:rsidRPr="003A4550" w:rsidRDefault="001B5D4A" w:rsidP="001B5D4A">
      <w:pPr>
        <w:tabs>
          <w:tab w:val="left" w:pos="885"/>
        </w:tabs>
        <w:spacing w:line="240" w:lineRule="atLeast"/>
        <w:jc w:val="both"/>
        <w:rPr>
          <w:rFonts w:ascii="Arial" w:hAnsi="Arial" w:cs="Arial"/>
          <w:b/>
          <w:sz w:val="28"/>
          <w:szCs w:val="28"/>
          <w:highlight w:val="yellow"/>
        </w:rPr>
      </w:pPr>
      <w:r>
        <w:rPr>
          <w:rFonts w:ascii="Arial" w:hAnsi="Arial" w:hint="eastAsia"/>
          <w:b/>
          <w:sz w:val="28"/>
          <w:szCs w:val="28"/>
        </w:rPr>
        <w:t>机器视觉：</w:t>
      </w:r>
      <w:r>
        <w:rPr>
          <w:rFonts w:ascii="Arial" w:hAnsi="Arial" w:hint="eastAsia"/>
          <w:b/>
          <w:sz w:val="28"/>
          <w:szCs w:val="28"/>
        </w:rPr>
        <w:t xml:space="preserve">MVTec </w:t>
      </w:r>
      <w:r>
        <w:rPr>
          <w:rFonts w:ascii="Arial" w:hAnsi="Arial" w:hint="eastAsia"/>
          <w:b/>
          <w:sz w:val="28"/>
          <w:szCs w:val="28"/>
        </w:rPr>
        <w:t>推出</w:t>
      </w:r>
      <w:r>
        <w:rPr>
          <w:rFonts w:ascii="Arial" w:hAnsi="Arial" w:hint="eastAsia"/>
          <w:b/>
          <w:sz w:val="28"/>
          <w:szCs w:val="28"/>
        </w:rPr>
        <w:t xml:space="preserve"> HALCON 21.05</w:t>
      </w:r>
      <w:r>
        <w:rPr>
          <w:rFonts w:ascii="Arial" w:hAnsi="Arial" w:hint="eastAsia"/>
          <w:b/>
          <w:sz w:val="28"/>
          <w:szCs w:val="28"/>
        </w:rPr>
        <w:t>，进一步改善用户体验</w:t>
      </w:r>
    </w:p>
    <w:p w14:paraId="021FD086" w14:textId="77777777" w:rsidR="001B5D4A" w:rsidRPr="003A4550" w:rsidRDefault="001B5D4A" w:rsidP="001B5D4A">
      <w:pPr>
        <w:tabs>
          <w:tab w:val="left" w:pos="885"/>
        </w:tabs>
        <w:spacing w:line="240" w:lineRule="atLeast"/>
        <w:jc w:val="both"/>
        <w:rPr>
          <w:rFonts w:ascii="Arial" w:hAnsi="Arial" w:cs="Arial"/>
          <w:b/>
          <w:sz w:val="28"/>
          <w:szCs w:val="28"/>
          <w:highlight w:val="yellow"/>
          <w:lang w:val="en-US"/>
        </w:rPr>
      </w:pPr>
    </w:p>
    <w:p w14:paraId="198F4474" w14:textId="77777777" w:rsidR="001B5D4A" w:rsidRPr="003A4550" w:rsidRDefault="001B5D4A" w:rsidP="001B5D4A">
      <w:pPr>
        <w:pStyle w:val="ListParagraph"/>
        <w:numPr>
          <w:ilvl w:val="0"/>
          <w:numId w:val="6"/>
        </w:numPr>
        <w:spacing w:line="320" w:lineRule="atLeast"/>
        <w:ind w:left="284" w:firstLine="0"/>
        <w:jc w:val="both"/>
        <w:rPr>
          <w:rFonts w:ascii="Arial" w:hAnsi="Arial" w:cs="Arial"/>
          <w:b/>
          <w:sz w:val="22"/>
          <w:szCs w:val="22"/>
        </w:rPr>
      </w:pPr>
      <w:r>
        <w:rPr>
          <w:rFonts w:ascii="Arial" w:hAnsi="Arial" w:hint="eastAsia"/>
          <w:b/>
          <w:sz w:val="22"/>
          <w:szCs w:val="22"/>
        </w:rPr>
        <w:t>全新推出和经过优化的多项功能让机器视觉如虎添翼</w:t>
      </w:r>
    </w:p>
    <w:p w14:paraId="2841CA38" w14:textId="77777777" w:rsidR="001B5D4A" w:rsidRPr="003A4550" w:rsidRDefault="001B5D4A" w:rsidP="001B5D4A">
      <w:pPr>
        <w:pStyle w:val="ListParagraph"/>
        <w:numPr>
          <w:ilvl w:val="0"/>
          <w:numId w:val="6"/>
        </w:numPr>
        <w:spacing w:line="320" w:lineRule="atLeast"/>
        <w:ind w:left="284" w:firstLine="0"/>
        <w:jc w:val="both"/>
        <w:rPr>
          <w:rFonts w:ascii="Arial" w:hAnsi="Arial" w:cs="Arial"/>
          <w:b/>
          <w:iCs/>
          <w:sz w:val="22"/>
          <w:szCs w:val="22"/>
        </w:rPr>
      </w:pPr>
      <w:r>
        <w:rPr>
          <w:rFonts w:ascii="Arial" w:hAnsi="Arial" w:hint="eastAsia"/>
          <w:b/>
          <w:iCs/>
          <w:sz w:val="22"/>
          <w:szCs w:val="22"/>
        </w:rPr>
        <w:t>发布周期短，可快速落实客户反馈</w:t>
      </w:r>
    </w:p>
    <w:p w14:paraId="7EF79A09" w14:textId="77777777" w:rsidR="001B5D4A" w:rsidRPr="003A4550" w:rsidRDefault="001B5D4A" w:rsidP="001B5D4A">
      <w:pPr>
        <w:pStyle w:val="ListParagraph"/>
        <w:numPr>
          <w:ilvl w:val="0"/>
          <w:numId w:val="6"/>
        </w:numPr>
        <w:spacing w:line="320" w:lineRule="atLeast"/>
        <w:ind w:left="284" w:firstLine="0"/>
        <w:jc w:val="both"/>
        <w:rPr>
          <w:rFonts w:ascii="Arial" w:hAnsi="Arial" w:cs="Arial"/>
          <w:b/>
          <w:sz w:val="22"/>
          <w:szCs w:val="22"/>
        </w:rPr>
      </w:pPr>
      <w:r>
        <w:rPr>
          <w:rFonts w:ascii="Arial" w:hAnsi="Arial" w:hint="eastAsia"/>
          <w:b/>
          <w:sz w:val="22"/>
          <w:szCs w:val="22"/>
        </w:rPr>
        <w:t>将于</w:t>
      </w:r>
      <w:r>
        <w:rPr>
          <w:rFonts w:ascii="Arial" w:hAnsi="Arial" w:hint="eastAsia"/>
          <w:b/>
          <w:sz w:val="22"/>
          <w:szCs w:val="22"/>
        </w:rPr>
        <w:t xml:space="preserve"> 2021 </w:t>
      </w:r>
      <w:r>
        <w:rPr>
          <w:rFonts w:ascii="Arial" w:hAnsi="Arial" w:hint="eastAsia"/>
          <w:b/>
          <w:sz w:val="22"/>
          <w:szCs w:val="22"/>
        </w:rPr>
        <w:t>年</w:t>
      </w:r>
      <w:r>
        <w:rPr>
          <w:rFonts w:ascii="Arial" w:hAnsi="Arial" w:hint="eastAsia"/>
          <w:b/>
          <w:sz w:val="22"/>
          <w:szCs w:val="22"/>
        </w:rPr>
        <w:t xml:space="preserve"> 5 </w:t>
      </w:r>
      <w:r>
        <w:rPr>
          <w:rFonts w:ascii="Arial" w:hAnsi="Arial" w:hint="eastAsia"/>
          <w:b/>
          <w:sz w:val="22"/>
          <w:szCs w:val="22"/>
        </w:rPr>
        <w:t>月</w:t>
      </w:r>
      <w:r>
        <w:rPr>
          <w:rFonts w:ascii="Arial" w:hAnsi="Arial" w:hint="eastAsia"/>
          <w:b/>
          <w:sz w:val="22"/>
          <w:szCs w:val="22"/>
        </w:rPr>
        <w:t xml:space="preserve"> 21 </w:t>
      </w:r>
      <w:r>
        <w:rPr>
          <w:rFonts w:ascii="Arial" w:hAnsi="Arial" w:hint="eastAsia"/>
          <w:b/>
          <w:sz w:val="22"/>
          <w:szCs w:val="22"/>
        </w:rPr>
        <w:t>日发布</w:t>
      </w:r>
    </w:p>
    <w:p w14:paraId="7BDD4759" w14:textId="77777777" w:rsidR="001B5D4A" w:rsidRPr="003A4550" w:rsidRDefault="001B5D4A" w:rsidP="001B5D4A">
      <w:pPr>
        <w:spacing w:line="320" w:lineRule="atLeast"/>
        <w:jc w:val="both"/>
        <w:rPr>
          <w:rFonts w:ascii="Arial" w:hAnsi="Arial" w:cs="Arial"/>
          <w:b/>
          <w:sz w:val="22"/>
          <w:szCs w:val="22"/>
          <w:highlight w:val="yellow"/>
          <w:lang w:val="en-US"/>
        </w:rPr>
      </w:pPr>
    </w:p>
    <w:p w14:paraId="730719BD" w14:textId="70953D72" w:rsidR="001B5D4A" w:rsidRPr="003A4550" w:rsidRDefault="001B5D4A" w:rsidP="001B5D4A">
      <w:pPr>
        <w:tabs>
          <w:tab w:val="left" w:pos="885"/>
        </w:tabs>
        <w:spacing w:line="320" w:lineRule="atLeast"/>
        <w:jc w:val="both"/>
        <w:rPr>
          <w:rFonts w:ascii="Arial" w:hAnsi="Arial" w:cs="Arial"/>
          <w:sz w:val="22"/>
          <w:szCs w:val="22"/>
        </w:rPr>
      </w:pPr>
      <w:r>
        <w:rPr>
          <w:rFonts w:ascii="Arial" w:hAnsi="Arial" w:hint="eastAsia"/>
          <w:b/>
          <w:sz w:val="22"/>
          <w:szCs w:val="22"/>
        </w:rPr>
        <w:t>慕尼黑，</w:t>
      </w:r>
      <w:r>
        <w:rPr>
          <w:rFonts w:ascii="Arial" w:hAnsi="Arial" w:hint="eastAsia"/>
          <w:b/>
          <w:sz w:val="22"/>
          <w:szCs w:val="22"/>
        </w:rPr>
        <w:t xml:space="preserve">2021 </w:t>
      </w:r>
      <w:r>
        <w:rPr>
          <w:rFonts w:ascii="Arial" w:hAnsi="Arial" w:hint="eastAsia"/>
          <w:b/>
          <w:sz w:val="22"/>
          <w:szCs w:val="22"/>
        </w:rPr>
        <w:t>年</w:t>
      </w:r>
      <w:r>
        <w:rPr>
          <w:rFonts w:ascii="Arial" w:hAnsi="Arial" w:hint="eastAsia"/>
          <w:b/>
          <w:sz w:val="22"/>
          <w:szCs w:val="22"/>
        </w:rPr>
        <w:t xml:space="preserve"> 4 </w:t>
      </w:r>
      <w:r>
        <w:rPr>
          <w:rFonts w:ascii="Arial" w:hAnsi="Arial" w:hint="eastAsia"/>
          <w:b/>
          <w:sz w:val="22"/>
          <w:szCs w:val="22"/>
        </w:rPr>
        <w:t>月</w:t>
      </w:r>
      <w:r>
        <w:rPr>
          <w:rFonts w:ascii="Arial" w:hAnsi="Arial" w:hint="eastAsia"/>
          <w:b/>
          <w:sz w:val="22"/>
          <w:szCs w:val="22"/>
        </w:rPr>
        <w:t xml:space="preserve"> </w:t>
      </w:r>
      <w:r w:rsidR="00252198">
        <w:rPr>
          <w:rFonts w:ascii="Arial" w:hAnsi="Arial"/>
          <w:b/>
          <w:sz w:val="22"/>
          <w:szCs w:val="22"/>
        </w:rPr>
        <w:t>15</w:t>
      </w:r>
      <w:r w:rsidRPr="00252198">
        <w:rPr>
          <w:rFonts w:ascii="Arial" w:hAnsi="Arial" w:hint="eastAsia"/>
          <w:b/>
          <w:sz w:val="22"/>
          <w:szCs w:val="22"/>
        </w:rPr>
        <w:t xml:space="preserve"> </w:t>
      </w:r>
      <w:r w:rsidRPr="00252198">
        <w:rPr>
          <w:rFonts w:ascii="Arial" w:hAnsi="Arial" w:hint="eastAsia"/>
          <w:b/>
          <w:sz w:val="22"/>
          <w:szCs w:val="22"/>
        </w:rPr>
        <w:t>日</w:t>
      </w:r>
      <w:r>
        <w:rPr>
          <w:rFonts w:ascii="Arial" w:hAnsi="Arial" w:hint="eastAsia"/>
          <w:sz w:val="22"/>
          <w:szCs w:val="22"/>
        </w:rPr>
        <w:t xml:space="preserve"> - </w:t>
      </w:r>
      <w:r>
        <w:rPr>
          <w:rFonts w:ascii="Arial" w:hAnsi="Arial" w:hint="eastAsia"/>
          <w:sz w:val="22"/>
          <w:szCs w:val="22"/>
        </w:rPr>
        <w:t>领先的国际机器视觉软件提供商</w:t>
      </w:r>
      <w:r>
        <w:rPr>
          <w:rFonts w:ascii="Arial" w:hAnsi="Arial" w:hint="eastAsia"/>
          <w:sz w:val="22"/>
          <w:szCs w:val="22"/>
        </w:rPr>
        <w:t xml:space="preserve"> MVTec Software GmbH (</w:t>
      </w:r>
      <w:hyperlink r:id="rId11" w:history="1">
        <w:r>
          <w:rPr>
            <w:rStyle w:val="Hyperlink"/>
            <w:rFonts w:ascii="Arial" w:hAnsi="Arial" w:hint="eastAsia"/>
            <w:sz w:val="22"/>
            <w:szCs w:val="22"/>
          </w:rPr>
          <w:t>www.mvtec.com</w:t>
        </w:r>
      </w:hyperlink>
      <w:r>
        <w:rPr>
          <w:rFonts w:ascii="Arial" w:hAnsi="Arial" w:hint="eastAsia"/>
          <w:sz w:val="22"/>
          <w:szCs w:val="22"/>
        </w:rPr>
        <w:t xml:space="preserve">) </w:t>
      </w:r>
      <w:r>
        <w:rPr>
          <w:rFonts w:ascii="Arial" w:hAnsi="Arial" w:hint="eastAsia"/>
          <w:sz w:val="22"/>
          <w:szCs w:val="22"/>
        </w:rPr>
        <w:t>将于</w:t>
      </w:r>
      <w:r>
        <w:rPr>
          <w:rFonts w:ascii="Arial" w:hAnsi="Arial" w:hint="eastAsia"/>
          <w:sz w:val="22"/>
          <w:szCs w:val="22"/>
        </w:rPr>
        <w:t xml:space="preserve"> 2021 </w:t>
      </w:r>
      <w:r>
        <w:rPr>
          <w:rFonts w:ascii="Arial" w:hAnsi="Arial" w:hint="eastAsia"/>
          <w:sz w:val="22"/>
          <w:szCs w:val="22"/>
        </w:rPr>
        <w:t>年</w:t>
      </w:r>
      <w:r>
        <w:rPr>
          <w:rFonts w:ascii="Arial" w:hAnsi="Arial" w:hint="eastAsia"/>
          <w:sz w:val="22"/>
          <w:szCs w:val="22"/>
        </w:rPr>
        <w:t xml:space="preserve"> 5 </w:t>
      </w:r>
      <w:r>
        <w:rPr>
          <w:rFonts w:ascii="Arial" w:hAnsi="Arial" w:hint="eastAsia"/>
          <w:sz w:val="22"/>
          <w:szCs w:val="22"/>
        </w:rPr>
        <w:t>月</w:t>
      </w:r>
      <w:r>
        <w:rPr>
          <w:rFonts w:ascii="Arial" w:hAnsi="Arial" w:hint="eastAsia"/>
          <w:sz w:val="22"/>
          <w:szCs w:val="22"/>
        </w:rPr>
        <w:t xml:space="preserve"> 21 </w:t>
      </w:r>
      <w:r>
        <w:rPr>
          <w:rFonts w:ascii="Arial" w:hAnsi="Arial" w:hint="eastAsia"/>
          <w:sz w:val="22"/>
          <w:szCs w:val="22"/>
        </w:rPr>
        <w:t>日发布其</w:t>
      </w:r>
      <w:r>
        <w:rPr>
          <w:rFonts w:ascii="Arial" w:hAnsi="Arial" w:hint="eastAsia"/>
          <w:sz w:val="22"/>
          <w:szCs w:val="22"/>
        </w:rPr>
        <w:t xml:space="preserve"> HALCON </w:t>
      </w:r>
      <w:r>
        <w:rPr>
          <w:rFonts w:ascii="Arial" w:hAnsi="Arial" w:hint="eastAsia"/>
          <w:sz w:val="22"/>
          <w:szCs w:val="22"/>
        </w:rPr>
        <w:t>标准机器视觉软件的新版本（版本</w:t>
      </w:r>
      <w:r>
        <w:rPr>
          <w:rFonts w:ascii="Arial" w:hAnsi="Arial" w:hint="eastAsia"/>
          <w:sz w:val="22"/>
          <w:szCs w:val="22"/>
        </w:rPr>
        <w:t xml:space="preserve"> 21.05</w:t>
      </w:r>
      <w:r>
        <w:rPr>
          <w:rFonts w:ascii="Arial" w:hAnsi="Arial" w:hint="eastAsia"/>
          <w:sz w:val="22"/>
          <w:szCs w:val="22"/>
        </w:rPr>
        <w:t>）。新版本实现了深度学习和匹配领域的多项新功能，并对亚像素条形码阅读器、</w:t>
      </w:r>
      <w:r>
        <w:rPr>
          <w:rFonts w:ascii="Arial" w:hAnsi="Arial" w:hint="eastAsia"/>
          <w:sz w:val="22"/>
          <w:szCs w:val="22"/>
        </w:rPr>
        <w:t xml:space="preserve">Deep OCR </w:t>
      </w:r>
      <w:r>
        <w:rPr>
          <w:rFonts w:ascii="Arial" w:hAnsi="Arial" w:hint="eastAsia"/>
          <w:sz w:val="22"/>
          <w:szCs w:val="22"/>
        </w:rPr>
        <w:t>和集成开发环境</w:t>
      </w:r>
      <w:r>
        <w:rPr>
          <w:rFonts w:ascii="Arial" w:hAnsi="Arial" w:hint="eastAsia"/>
          <w:sz w:val="22"/>
          <w:szCs w:val="22"/>
        </w:rPr>
        <w:t xml:space="preserve"> </w:t>
      </w:r>
      <w:proofErr w:type="spellStart"/>
      <w:r>
        <w:rPr>
          <w:rFonts w:ascii="Arial" w:hAnsi="Arial" w:hint="eastAsia"/>
          <w:sz w:val="22"/>
          <w:szCs w:val="22"/>
        </w:rPr>
        <w:t>H</w:t>
      </w:r>
      <w:bookmarkStart w:id="0" w:name="_GoBack"/>
      <w:bookmarkEnd w:id="0"/>
      <w:r>
        <w:rPr>
          <w:rFonts w:ascii="Arial" w:hAnsi="Arial" w:hint="eastAsia"/>
          <w:sz w:val="22"/>
          <w:szCs w:val="22"/>
        </w:rPr>
        <w:t>Develop</w:t>
      </w:r>
      <w:proofErr w:type="spellEnd"/>
      <w:r>
        <w:rPr>
          <w:rFonts w:ascii="Arial" w:hAnsi="Arial" w:hint="eastAsia"/>
          <w:sz w:val="22"/>
          <w:szCs w:val="22"/>
        </w:rPr>
        <w:t xml:space="preserve"> </w:t>
      </w:r>
      <w:r>
        <w:rPr>
          <w:rFonts w:ascii="Arial" w:hAnsi="Arial" w:hint="eastAsia"/>
          <w:sz w:val="22"/>
          <w:szCs w:val="22"/>
        </w:rPr>
        <w:t>进行了改进。</w:t>
      </w:r>
      <w:r>
        <w:rPr>
          <w:rFonts w:ascii="Arial" w:hAnsi="Arial" w:hint="eastAsia"/>
          <w:sz w:val="22"/>
          <w:szCs w:val="22"/>
        </w:rPr>
        <w:t xml:space="preserve">HALCON 21.05 Progress </w:t>
      </w:r>
      <w:r>
        <w:rPr>
          <w:rFonts w:ascii="Arial" w:hAnsi="Arial" w:hint="eastAsia"/>
          <w:sz w:val="22"/>
          <w:szCs w:val="22"/>
        </w:rPr>
        <w:t>为用户带来了更强大的机器视觉流程和更高的易用性。</w:t>
      </w:r>
    </w:p>
    <w:p w14:paraId="727363F7" w14:textId="77777777" w:rsidR="001B5D4A" w:rsidRPr="003A4550" w:rsidRDefault="001B5D4A" w:rsidP="001B5D4A">
      <w:pPr>
        <w:tabs>
          <w:tab w:val="left" w:pos="885"/>
        </w:tabs>
        <w:spacing w:line="320" w:lineRule="atLeast"/>
        <w:jc w:val="both"/>
        <w:rPr>
          <w:rFonts w:ascii="Arial" w:hAnsi="Arial" w:cs="Arial"/>
          <w:sz w:val="22"/>
          <w:szCs w:val="22"/>
          <w:lang w:val="en-US"/>
        </w:rPr>
      </w:pPr>
    </w:p>
    <w:p w14:paraId="4FCEE1C2" w14:textId="34AAD5D7" w:rsidR="001B5D4A" w:rsidRPr="003A4550" w:rsidRDefault="001B5D4A" w:rsidP="001B5D4A">
      <w:pPr>
        <w:tabs>
          <w:tab w:val="left" w:pos="885"/>
        </w:tabs>
        <w:spacing w:line="320" w:lineRule="atLeast"/>
        <w:jc w:val="both"/>
        <w:rPr>
          <w:rFonts w:ascii="Arial" w:hAnsi="Arial" w:cs="Arial"/>
          <w:sz w:val="22"/>
          <w:szCs w:val="22"/>
        </w:rPr>
      </w:pPr>
      <w:r>
        <w:rPr>
          <w:rFonts w:ascii="Arial" w:hAnsi="Arial" w:hint="eastAsia"/>
          <w:sz w:val="22"/>
          <w:szCs w:val="22"/>
        </w:rPr>
        <w:t xml:space="preserve">HALCON 21.05 </w:t>
      </w:r>
      <w:r>
        <w:rPr>
          <w:rFonts w:ascii="Arial" w:hAnsi="Arial" w:hint="eastAsia"/>
          <w:sz w:val="22"/>
          <w:szCs w:val="22"/>
        </w:rPr>
        <w:t>新版本的一个主要亮点是通用形状匹配功能，该功能让</w:t>
      </w:r>
      <w:r>
        <w:rPr>
          <w:rFonts w:ascii="Arial" w:hAnsi="Arial" w:hint="eastAsia"/>
          <w:sz w:val="22"/>
          <w:szCs w:val="22"/>
        </w:rPr>
        <w:t xml:space="preserve"> MVTec </w:t>
      </w:r>
      <w:r>
        <w:rPr>
          <w:rFonts w:ascii="Arial" w:hAnsi="Arial" w:hint="eastAsia"/>
          <w:sz w:val="22"/>
          <w:szCs w:val="22"/>
        </w:rPr>
        <w:t>经过行业验证的形状匹配技术更加方便用户使用，并能适应未来发展。由于所需算子数量大大减少，用户现在可以更加快速轻松地实施解决方案。此外，由于</w:t>
      </w:r>
      <w:r>
        <w:rPr>
          <w:rFonts w:ascii="Arial" w:hAnsi="Arial" w:hint="eastAsia"/>
          <w:sz w:val="22"/>
          <w:szCs w:val="22"/>
        </w:rPr>
        <w:t xml:space="preserve"> HALCON </w:t>
      </w:r>
      <w:r>
        <w:rPr>
          <w:rFonts w:ascii="Arial" w:hAnsi="Arial" w:hint="eastAsia"/>
          <w:sz w:val="22"/>
          <w:szCs w:val="22"/>
        </w:rPr>
        <w:t>不同的形状匹配方法已经统一为一套算子，用户现在可以更轻松地集成与形状匹配相关的新功能。另一个新功能</w:t>
      </w:r>
      <w:r>
        <w:rPr>
          <w:rFonts w:ascii="Arial" w:hAnsi="Arial" w:hint="eastAsia"/>
          <w:sz w:val="22"/>
          <w:szCs w:val="22"/>
        </w:rPr>
        <w:t xml:space="preserve"> HALCON </w:t>
      </w:r>
      <w:r>
        <w:rPr>
          <w:rFonts w:ascii="Arial" w:hAnsi="Arial" w:hint="eastAsia"/>
          <w:sz w:val="22"/>
          <w:szCs w:val="22"/>
        </w:rPr>
        <w:t>深度学习框架允许有经验的用户在软件中创建自己的模型。这样，现在专家用户就可以直接在</w:t>
      </w:r>
      <w:r>
        <w:rPr>
          <w:rFonts w:ascii="Arial" w:hAnsi="Arial" w:hint="eastAsia"/>
          <w:sz w:val="22"/>
          <w:szCs w:val="22"/>
        </w:rPr>
        <w:t xml:space="preserve"> HALCON </w:t>
      </w:r>
      <w:r>
        <w:rPr>
          <w:rFonts w:ascii="Arial" w:hAnsi="Arial" w:hint="eastAsia"/>
          <w:sz w:val="22"/>
          <w:szCs w:val="22"/>
        </w:rPr>
        <w:t>中实现要求最苛刻和最复杂的应用，无需依赖预训练网络或第三方供应商提供的框架。同时，</w:t>
      </w:r>
      <w:r>
        <w:rPr>
          <w:rFonts w:ascii="Arial" w:hAnsi="Arial" w:hint="eastAsia"/>
          <w:sz w:val="22"/>
          <w:szCs w:val="22"/>
        </w:rPr>
        <w:t xml:space="preserve">HALCON 21.05 </w:t>
      </w:r>
      <w:r>
        <w:rPr>
          <w:rFonts w:ascii="Arial" w:hAnsi="Arial" w:hint="eastAsia"/>
          <w:sz w:val="22"/>
          <w:szCs w:val="22"/>
        </w:rPr>
        <w:t>还支持</w:t>
      </w:r>
      <w:r>
        <w:rPr>
          <w:rFonts w:ascii="Arial" w:hAnsi="Arial" w:hint="eastAsia"/>
          <w:sz w:val="22"/>
          <w:szCs w:val="22"/>
        </w:rPr>
        <w:t xml:space="preserve"> NVIDIA</w:t>
      </w:r>
      <w:r>
        <w:rPr>
          <w:rFonts w:ascii="Arial" w:hAnsi="Arial" w:hint="eastAsia"/>
          <w:sz w:val="22"/>
          <w:szCs w:val="22"/>
          <w:vertAlign w:val="superscript"/>
        </w:rPr>
        <w:t>®</w:t>
      </w:r>
      <w:r>
        <w:rPr>
          <w:rFonts w:ascii="Arial" w:hAnsi="Arial" w:hint="eastAsia"/>
          <w:sz w:val="22"/>
          <w:szCs w:val="22"/>
        </w:rPr>
        <w:t xml:space="preserve"> </w:t>
      </w:r>
      <w:proofErr w:type="spellStart"/>
      <w:r>
        <w:rPr>
          <w:rFonts w:ascii="Arial" w:hAnsi="Arial" w:hint="eastAsia"/>
          <w:sz w:val="22"/>
          <w:szCs w:val="22"/>
        </w:rPr>
        <w:t>TensorRT</w:t>
      </w:r>
      <w:proofErr w:type="spellEnd"/>
      <w:r>
        <w:rPr>
          <w:rFonts w:ascii="Arial" w:hAnsi="Arial" w:hint="eastAsia"/>
          <w:sz w:val="22"/>
          <w:szCs w:val="22"/>
        </w:rPr>
        <w:t>™</w:t>
      </w:r>
      <w:r>
        <w:rPr>
          <w:rFonts w:ascii="Arial" w:hAnsi="Arial" w:hint="eastAsia"/>
          <w:sz w:val="22"/>
          <w:szCs w:val="22"/>
          <w:vertAlign w:val="superscript"/>
        </w:rPr>
        <w:t xml:space="preserve"> </w:t>
      </w:r>
      <w:r>
        <w:rPr>
          <w:rFonts w:ascii="Arial" w:hAnsi="Arial" w:hint="eastAsia"/>
          <w:sz w:val="22"/>
          <w:szCs w:val="22"/>
        </w:rPr>
        <w:t>推断引擎，可以显著提高应用的推断性能。除了加速，用户还能大幅降低内存消耗，因此在选择硬件时更加灵活。</w:t>
      </w:r>
    </w:p>
    <w:p w14:paraId="4EB7A006" w14:textId="77777777" w:rsidR="001B5D4A" w:rsidRPr="003A4550" w:rsidRDefault="001B5D4A" w:rsidP="001B5D4A">
      <w:pPr>
        <w:tabs>
          <w:tab w:val="left" w:pos="885"/>
        </w:tabs>
        <w:spacing w:line="320" w:lineRule="atLeast"/>
        <w:jc w:val="both"/>
        <w:rPr>
          <w:rFonts w:ascii="Arial" w:hAnsi="Arial" w:cs="Arial"/>
          <w:sz w:val="22"/>
          <w:szCs w:val="22"/>
          <w:lang w:val="en-US"/>
        </w:rPr>
      </w:pPr>
    </w:p>
    <w:p w14:paraId="7582EA22" w14:textId="77777777" w:rsidR="001B5D4A" w:rsidRPr="003A4550" w:rsidRDefault="001B5D4A" w:rsidP="001B5D4A">
      <w:pPr>
        <w:tabs>
          <w:tab w:val="left" w:pos="885"/>
        </w:tabs>
        <w:spacing w:line="320" w:lineRule="atLeast"/>
        <w:jc w:val="both"/>
        <w:rPr>
          <w:rFonts w:ascii="Arial" w:hAnsi="Arial" w:cs="Arial"/>
          <w:b/>
          <w:sz w:val="22"/>
          <w:szCs w:val="22"/>
        </w:rPr>
      </w:pPr>
      <w:r>
        <w:rPr>
          <w:rFonts w:ascii="Arial" w:hAnsi="Arial" w:hint="eastAsia"/>
          <w:b/>
          <w:sz w:val="22"/>
          <w:szCs w:val="22"/>
        </w:rPr>
        <w:t>通过持续改进提高性能，进一步方便用户使用</w:t>
      </w:r>
    </w:p>
    <w:p w14:paraId="3A5D0008" w14:textId="495BA7B6" w:rsidR="001B5D4A" w:rsidRPr="003A4550" w:rsidRDefault="001B5D4A" w:rsidP="001B5D4A">
      <w:pPr>
        <w:tabs>
          <w:tab w:val="left" w:pos="885"/>
        </w:tabs>
        <w:spacing w:line="320" w:lineRule="atLeast"/>
        <w:jc w:val="both"/>
        <w:rPr>
          <w:rFonts w:ascii="Arial" w:hAnsi="Arial" w:cs="Arial"/>
          <w:sz w:val="22"/>
          <w:szCs w:val="22"/>
        </w:rPr>
      </w:pPr>
      <w:r>
        <w:rPr>
          <w:rFonts w:ascii="Arial" w:hAnsi="Arial" w:hint="eastAsia"/>
          <w:sz w:val="22"/>
          <w:szCs w:val="22"/>
        </w:rPr>
        <w:t>除了推出新功能之外，</w:t>
      </w:r>
      <w:r>
        <w:rPr>
          <w:rFonts w:ascii="Arial" w:hAnsi="Arial" w:hint="eastAsia"/>
          <w:sz w:val="22"/>
          <w:szCs w:val="22"/>
        </w:rPr>
        <w:t xml:space="preserve">HALCON 21.05 </w:t>
      </w:r>
      <w:r>
        <w:rPr>
          <w:rFonts w:ascii="Arial" w:hAnsi="Arial" w:hint="eastAsia"/>
          <w:sz w:val="22"/>
          <w:szCs w:val="22"/>
        </w:rPr>
        <w:t>还对最近发布的多项功能进行了改进。例如，集成的亚像素条形码阅读器已针对低分辨率条形码进行了优化。由于这些改进，此类条形码的解码率最多可提高</w:t>
      </w:r>
      <w:r>
        <w:rPr>
          <w:rFonts w:ascii="Arial" w:hAnsi="Arial" w:hint="eastAsia"/>
          <w:sz w:val="22"/>
          <w:szCs w:val="22"/>
        </w:rPr>
        <w:t xml:space="preserve"> 50%</w:t>
      </w:r>
      <w:r>
        <w:rPr>
          <w:rFonts w:ascii="Arial" w:hAnsi="Arial" w:hint="eastAsia"/>
          <w:sz w:val="22"/>
          <w:szCs w:val="22"/>
        </w:rPr>
        <w:t>。</w:t>
      </w:r>
      <w:r>
        <w:rPr>
          <w:rFonts w:ascii="Arial" w:hAnsi="Arial" w:hint="eastAsia"/>
          <w:sz w:val="22"/>
          <w:szCs w:val="22"/>
        </w:rPr>
        <w:t xml:space="preserve">Deep OCR </w:t>
      </w:r>
      <w:r>
        <w:rPr>
          <w:rFonts w:ascii="Arial" w:hAnsi="Arial" w:hint="eastAsia"/>
          <w:sz w:val="22"/>
          <w:szCs w:val="22"/>
        </w:rPr>
        <w:t>功能也得到进一步扩展：现在，这项基于深度学习的整体</w:t>
      </w:r>
      <w:r>
        <w:rPr>
          <w:rFonts w:ascii="Arial" w:hAnsi="Arial" w:hint="eastAsia"/>
          <w:sz w:val="22"/>
          <w:szCs w:val="22"/>
        </w:rPr>
        <w:t xml:space="preserve"> OCR </w:t>
      </w:r>
      <w:r>
        <w:rPr>
          <w:rFonts w:ascii="Arial" w:hAnsi="Arial" w:hint="eastAsia"/>
          <w:sz w:val="22"/>
          <w:szCs w:val="22"/>
        </w:rPr>
        <w:t>方法性能更高，也更加方便易用。大型图像的处理更加稳定，无需调整参数就能检测到不同长度的字词。由于字符支持扩展，整体稳定性提高，应用范围更加广泛，也为客户带来效益。</w:t>
      </w:r>
    </w:p>
    <w:p w14:paraId="1CD6F91E" w14:textId="77777777" w:rsidR="001B5D4A" w:rsidRPr="003A4550" w:rsidRDefault="001B5D4A" w:rsidP="001B5D4A">
      <w:pPr>
        <w:tabs>
          <w:tab w:val="left" w:pos="885"/>
        </w:tabs>
        <w:spacing w:line="320" w:lineRule="atLeast"/>
        <w:jc w:val="both"/>
        <w:rPr>
          <w:rFonts w:ascii="Arial" w:hAnsi="Arial" w:cs="Arial"/>
          <w:sz w:val="22"/>
          <w:szCs w:val="22"/>
          <w:lang w:val="en-US"/>
        </w:rPr>
      </w:pPr>
    </w:p>
    <w:p w14:paraId="7E1FAEF0" w14:textId="7BDC2A59" w:rsidR="001B5D4A" w:rsidRPr="003A4550" w:rsidRDefault="00C7194B" w:rsidP="001B5D4A">
      <w:pPr>
        <w:tabs>
          <w:tab w:val="left" w:pos="885"/>
        </w:tabs>
        <w:spacing w:line="320" w:lineRule="atLeast"/>
        <w:jc w:val="both"/>
        <w:rPr>
          <w:rFonts w:ascii="Arial" w:hAnsi="Arial" w:cs="Arial"/>
          <w:sz w:val="22"/>
          <w:szCs w:val="22"/>
        </w:rPr>
      </w:pPr>
      <w:r>
        <w:rPr>
          <w:rFonts w:ascii="Arial" w:hAnsi="Arial" w:hint="eastAsia"/>
          <w:sz w:val="22"/>
          <w:szCs w:val="22"/>
        </w:rPr>
        <w:t>最后，</w:t>
      </w:r>
      <w:r>
        <w:rPr>
          <w:rFonts w:ascii="Arial" w:hAnsi="Arial" w:hint="eastAsia"/>
          <w:sz w:val="22"/>
          <w:szCs w:val="22"/>
        </w:rPr>
        <w:t xml:space="preserve">MVTec </w:t>
      </w:r>
      <w:r>
        <w:rPr>
          <w:rFonts w:ascii="Arial" w:hAnsi="Arial" w:hint="eastAsia"/>
          <w:sz w:val="22"/>
          <w:szCs w:val="22"/>
        </w:rPr>
        <w:t>专家还提高了集成开发环境</w:t>
      </w:r>
      <w:r>
        <w:rPr>
          <w:rFonts w:ascii="Arial" w:hAnsi="Arial" w:hint="eastAsia"/>
          <w:sz w:val="22"/>
          <w:szCs w:val="22"/>
        </w:rPr>
        <w:t xml:space="preserve"> </w:t>
      </w:r>
      <w:proofErr w:type="spellStart"/>
      <w:r>
        <w:rPr>
          <w:rFonts w:ascii="Arial" w:hAnsi="Arial" w:hint="eastAsia"/>
          <w:sz w:val="22"/>
          <w:szCs w:val="22"/>
        </w:rPr>
        <w:t>HDevelop</w:t>
      </w:r>
      <w:proofErr w:type="spellEnd"/>
      <w:r>
        <w:rPr>
          <w:rFonts w:ascii="Arial" w:hAnsi="Arial" w:hint="eastAsia"/>
          <w:sz w:val="22"/>
          <w:szCs w:val="22"/>
        </w:rPr>
        <w:t xml:space="preserve"> </w:t>
      </w:r>
      <w:r>
        <w:rPr>
          <w:rFonts w:ascii="Arial" w:hAnsi="Arial" w:hint="eastAsia"/>
          <w:sz w:val="22"/>
          <w:szCs w:val="22"/>
        </w:rPr>
        <w:t>的易用度。新的窗口停靠功能得到优化，因而用户可以通过更多选项来控制浮动窗口的打开位置。此外，还新增了一个称为“自动隐藏”的停靠功能，允许将当前不需要的小工具快速最小化到侧边栏，再根据需要重新显示。最后，现在用户可以更方便地在</w:t>
      </w:r>
      <w:r>
        <w:rPr>
          <w:rFonts w:ascii="Arial" w:hAnsi="Arial" w:hint="eastAsia"/>
          <w:sz w:val="22"/>
          <w:szCs w:val="22"/>
        </w:rPr>
        <w:t xml:space="preserve"> </w:t>
      </w:r>
      <w:proofErr w:type="spellStart"/>
      <w:r>
        <w:rPr>
          <w:rFonts w:ascii="Arial" w:hAnsi="Arial" w:hint="eastAsia"/>
          <w:sz w:val="22"/>
          <w:szCs w:val="22"/>
        </w:rPr>
        <w:t>HDevelop</w:t>
      </w:r>
      <w:proofErr w:type="spellEnd"/>
      <w:r>
        <w:rPr>
          <w:rFonts w:ascii="Arial" w:hAnsi="Arial" w:hint="eastAsia"/>
          <w:sz w:val="22"/>
          <w:szCs w:val="22"/>
        </w:rPr>
        <w:t xml:space="preserve"> </w:t>
      </w:r>
      <w:r>
        <w:rPr>
          <w:rFonts w:ascii="Arial" w:hAnsi="Arial" w:hint="eastAsia"/>
          <w:sz w:val="22"/>
          <w:szCs w:val="22"/>
        </w:rPr>
        <w:t>中对图形窗口进行分组和整理。</w:t>
      </w:r>
    </w:p>
    <w:p w14:paraId="2087327D" w14:textId="77777777" w:rsidR="001B5D4A" w:rsidRPr="003A4550" w:rsidRDefault="001B5D4A" w:rsidP="001B5D4A">
      <w:pPr>
        <w:tabs>
          <w:tab w:val="left" w:pos="885"/>
        </w:tabs>
        <w:spacing w:line="320" w:lineRule="atLeast"/>
        <w:jc w:val="both"/>
        <w:rPr>
          <w:rFonts w:ascii="Arial" w:hAnsi="Arial" w:cs="Arial"/>
          <w:sz w:val="22"/>
          <w:szCs w:val="22"/>
          <w:lang w:val="en-US"/>
        </w:rPr>
      </w:pPr>
    </w:p>
    <w:p w14:paraId="7DA89E47" w14:textId="77777777" w:rsidR="001B5D4A" w:rsidRPr="003A4550" w:rsidRDefault="001B5D4A" w:rsidP="001B5D4A">
      <w:pPr>
        <w:tabs>
          <w:tab w:val="left" w:pos="885"/>
        </w:tabs>
        <w:spacing w:line="320" w:lineRule="atLeast"/>
        <w:jc w:val="both"/>
        <w:rPr>
          <w:rFonts w:ascii="Arial" w:hAnsi="Arial" w:cs="Arial"/>
          <w:b/>
          <w:sz w:val="22"/>
          <w:szCs w:val="22"/>
        </w:rPr>
      </w:pPr>
      <w:r>
        <w:rPr>
          <w:rFonts w:ascii="Arial" w:hAnsi="Arial" w:hint="eastAsia"/>
          <w:b/>
          <w:sz w:val="22"/>
          <w:szCs w:val="22"/>
        </w:rPr>
        <w:t>根据用户反馈优化软件</w:t>
      </w:r>
    </w:p>
    <w:p w14:paraId="48CD04D3" w14:textId="55AB6AE7" w:rsidR="001B5D4A" w:rsidRPr="003A4550" w:rsidRDefault="001B5D4A" w:rsidP="001B5D4A">
      <w:pPr>
        <w:tabs>
          <w:tab w:val="left" w:pos="885"/>
        </w:tabs>
        <w:spacing w:line="320" w:lineRule="atLeast"/>
        <w:jc w:val="both"/>
        <w:rPr>
          <w:rFonts w:ascii="Arial" w:hAnsi="Arial" w:cs="Arial"/>
          <w:sz w:val="22"/>
          <w:szCs w:val="22"/>
        </w:rPr>
      </w:pPr>
      <w:r>
        <w:rPr>
          <w:rFonts w:ascii="Arial" w:hAnsi="Arial" w:hint="eastAsia"/>
          <w:sz w:val="22"/>
          <w:szCs w:val="22"/>
        </w:rPr>
        <w:t xml:space="preserve">MVTec Software GmbH </w:t>
      </w:r>
      <w:r>
        <w:rPr>
          <w:rFonts w:ascii="Arial" w:hAnsi="Arial" w:hint="eastAsia"/>
          <w:sz w:val="22"/>
          <w:szCs w:val="22"/>
        </w:rPr>
        <w:t>的</w:t>
      </w:r>
      <w:r>
        <w:rPr>
          <w:rFonts w:ascii="Arial" w:hAnsi="Arial" w:hint="eastAsia"/>
          <w:sz w:val="22"/>
          <w:szCs w:val="22"/>
        </w:rPr>
        <w:t xml:space="preserve"> HALCON </w:t>
      </w:r>
      <w:r>
        <w:rPr>
          <w:rFonts w:ascii="Arial" w:hAnsi="Arial" w:hint="eastAsia"/>
          <w:sz w:val="22"/>
          <w:szCs w:val="22"/>
        </w:rPr>
        <w:t>技术产品经理</w:t>
      </w:r>
      <w:r>
        <w:rPr>
          <w:rFonts w:ascii="Arial" w:hAnsi="Arial" w:hint="eastAsia"/>
          <w:sz w:val="22"/>
          <w:szCs w:val="22"/>
        </w:rPr>
        <w:t xml:space="preserve"> Mario Bohnacker </w:t>
      </w:r>
      <w:r>
        <w:rPr>
          <w:rFonts w:ascii="Arial" w:hAnsi="Arial" w:hint="eastAsia"/>
          <w:sz w:val="22"/>
          <w:szCs w:val="22"/>
        </w:rPr>
        <w:t>表示：“在</w:t>
      </w:r>
      <w:r>
        <w:rPr>
          <w:rFonts w:ascii="Arial" w:hAnsi="Arial" w:hint="eastAsia"/>
          <w:sz w:val="22"/>
          <w:szCs w:val="22"/>
        </w:rPr>
        <w:t xml:space="preserve"> HALCON 21.05 </w:t>
      </w:r>
      <w:r>
        <w:rPr>
          <w:rFonts w:ascii="Arial" w:hAnsi="Arial" w:hint="eastAsia"/>
          <w:sz w:val="22"/>
          <w:szCs w:val="22"/>
        </w:rPr>
        <w:t>中，我们继续沿循行之有效的战略，将用户的宝贵反馈迅速转换为产品的强大新功能和改进。由于</w:t>
      </w:r>
      <w:r>
        <w:rPr>
          <w:rFonts w:ascii="Arial" w:hAnsi="Arial" w:hint="eastAsia"/>
          <w:sz w:val="22"/>
          <w:szCs w:val="22"/>
        </w:rPr>
        <w:t xml:space="preserve"> HALCON Progress </w:t>
      </w:r>
      <w:r>
        <w:rPr>
          <w:rFonts w:ascii="Arial" w:hAnsi="Arial" w:hint="eastAsia"/>
          <w:sz w:val="22"/>
          <w:szCs w:val="22"/>
        </w:rPr>
        <w:t>版本的发布周期很短，我们的客户可以始终用到最新的软件，受益于</w:t>
      </w:r>
      <w:r>
        <w:rPr>
          <w:rFonts w:ascii="Arial" w:hAnsi="Arial" w:hint="eastAsia"/>
          <w:sz w:val="22"/>
          <w:szCs w:val="22"/>
        </w:rPr>
        <w:t xml:space="preserve"> MVTec </w:t>
      </w:r>
      <w:r>
        <w:rPr>
          <w:rFonts w:ascii="Arial" w:hAnsi="Arial" w:hint="eastAsia"/>
          <w:sz w:val="22"/>
          <w:szCs w:val="22"/>
        </w:rPr>
        <w:t>持续取得的创新成果。”</w:t>
      </w:r>
    </w:p>
    <w:p w14:paraId="7C3EF661" w14:textId="77777777" w:rsidR="001B5D4A" w:rsidRPr="003A4550" w:rsidRDefault="001B5D4A" w:rsidP="001B5D4A">
      <w:pPr>
        <w:tabs>
          <w:tab w:val="left" w:pos="885"/>
        </w:tabs>
        <w:spacing w:line="320" w:lineRule="atLeast"/>
        <w:jc w:val="both"/>
        <w:rPr>
          <w:rFonts w:ascii="Arial" w:hAnsi="Arial" w:cs="Arial"/>
          <w:sz w:val="22"/>
          <w:szCs w:val="22"/>
          <w:lang w:val="en-US"/>
        </w:rPr>
      </w:pPr>
    </w:p>
    <w:p w14:paraId="402CA294" w14:textId="77777777" w:rsidR="00252198" w:rsidRDefault="00252198" w:rsidP="00252198">
      <w:pPr>
        <w:tabs>
          <w:tab w:val="left" w:pos="885"/>
        </w:tabs>
        <w:jc w:val="both"/>
        <w:rPr>
          <w:rFonts w:ascii="Microsoft YaHei" w:eastAsia="Microsoft YaHei" w:hAnsi="Microsoft YaHei" w:cs="Arial"/>
          <w:b/>
          <w:bCs/>
          <w:sz w:val="18"/>
          <w:szCs w:val="18"/>
          <w:lang w:val="en-US"/>
        </w:rPr>
      </w:pPr>
      <w:r>
        <w:rPr>
          <w:rFonts w:ascii="Microsoft YaHei" w:eastAsia="Microsoft YaHei" w:hAnsi="Microsoft YaHei" w:cs="Arial" w:hint="eastAsia"/>
          <w:b/>
          <w:bCs/>
          <w:sz w:val="18"/>
          <w:szCs w:val="18"/>
          <w:lang w:val="en-US"/>
        </w:rPr>
        <w:lastRenderedPageBreak/>
        <w:t>关于 MVTec Software GmbH</w:t>
      </w:r>
    </w:p>
    <w:p w14:paraId="0B65DA57" w14:textId="77777777" w:rsidR="00252198" w:rsidRDefault="00252198" w:rsidP="00252198">
      <w:pPr>
        <w:tabs>
          <w:tab w:val="left" w:pos="885"/>
        </w:tabs>
        <w:jc w:val="both"/>
        <w:rPr>
          <w:rFonts w:ascii="Microsoft YaHei" w:eastAsia="Microsoft YaHei" w:hAnsi="Microsoft YaHei" w:hint="eastAsia"/>
          <w:sz w:val="18"/>
          <w:szCs w:val="18"/>
          <w:lang w:val="en-US"/>
        </w:rPr>
      </w:pPr>
      <w:r>
        <w:rPr>
          <w:b/>
          <w:bCs/>
        </w:rPr>
        <w:t xml:space="preserve">MVTec Software GmbH </w:t>
      </w:r>
      <w:r>
        <w:rPr>
          <w:rFonts w:hint="eastAsia"/>
        </w:rPr>
        <w:t>是一家全球领先的机器视觉软件制造商，其产品可用于所有要求苛刻的成像领域，如半导体行业、表面检测、自动化光学检测系统、质量控制、计量、医学或监控。尤其是，</w:t>
      </w:r>
      <w:r>
        <w:t xml:space="preserve">MVTec </w:t>
      </w:r>
      <w:r>
        <w:rPr>
          <w:rFonts w:hint="eastAsia"/>
        </w:rPr>
        <w:t>的软件可以在工业物联网环境中，通过使用</w:t>
      </w:r>
      <w:r>
        <w:t>3D</w:t>
      </w:r>
      <w:r>
        <w:rPr>
          <w:rFonts w:hint="eastAsia"/>
        </w:rPr>
        <w:t>视觉、深度学习和嵌入式视觉等现代技术，实现新的自动化解决方案。</w:t>
      </w:r>
      <w:r>
        <w:t xml:space="preserve"> MVTec</w:t>
      </w:r>
      <w:r>
        <w:rPr>
          <w:rFonts w:hint="eastAsia"/>
        </w:rPr>
        <w:t>的总部设立在慕尼黑</w:t>
      </w:r>
      <w:r>
        <w:t>(</w:t>
      </w:r>
      <w:r>
        <w:rPr>
          <w:rFonts w:hint="eastAsia"/>
        </w:rPr>
        <w:t>德国</w:t>
      </w:r>
      <w:r>
        <w:t>)</w:t>
      </w:r>
      <w:r>
        <w:rPr>
          <w:rFonts w:hint="eastAsia"/>
        </w:rPr>
        <w:t>，在波士顿</w:t>
      </w:r>
      <w:r>
        <w:t xml:space="preserve"> (</w:t>
      </w:r>
      <w:r>
        <w:rPr>
          <w:rFonts w:hint="eastAsia"/>
        </w:rPr>
        <w:t>美国</w:t>
      </w:r>
      <w:r>
        <w:t xml:space="preserve">) </w:t>
      </w:r>
      <w:r>
        <w:rPr>
          <w:rFonts w:hint="eastAsia"/>
        </w:rPr>
        <w:t>和昆山</w:t>
      </w:r>
      <w:r>
        <w:t xml:space="preserve"> (</w:t>
      </w:r>
      <w:r>
        <w:rPr>
          <w:rFonts w:hint="eastAsia"/>
        </w:rPr>
        <w:t>中国</w:t>
      </w:r>
      <w:r>
        <w:t xml:space="preserve">) </w:t>
      </w:r>
      <w:r>
        <w:rPr>
          <w:rFonts w:hint="eastAsia"/>
        </w:rPr>
        <w:t>设有分公司，并建立了国际分销网络，在全球超过</w:t>
      </w:r>
      <w:r>
        <w:t>35</w:t>
      </w:r>
      <w:r>
        <w:rPr>
          <w:rFonts w:hint="eastAsia"/>
        </w:rPr>
        <w:t>个国家</w:t>
      </w:r>
      <w:r>
        <w:t>/</w:t>
      </w:r>
      <w:r>
        <w:rPr>
          <w:rFonts w:hint="eastAsia"/>
        </w:rPr>
        <w:t>地区设有代理。</w:t>
      </w:r>
      <w:r>
        <w:rPr>
          <w:rFonts w:hint="cs"/>
        </w:rPr>
        <w:t xml:space="preserve"> </w:t>
      </w:r>
      <w:hyperlink r:id="rId12" w:history="1">
        <w:r>
          <w:rPr>
            <w:rStyle w:val="Hyperlink"/>
            <w:rFonts w:ascii="Microsoft YaHei" w:eastAsia="Microsoft YaHei" w:hAnsi="Microsoft YaHei" w:cs="Arial" w:hint="eastAsia"/>
            <w:bCs/>
            <w:sz w:val="18"/>
            <w:szCs w:val="18"/>
            <w:lang w:val="en-US"/>
          </w:rPr>
          <w:t>www.mvtec.com</w:t>
        </w:r>
      </w:hyperlink>
      <w:r>
        <w:rPr>
          <w:rFonts w:ascii="Microsoft YaHei" w:eastAsia="Microsoft YaHei" w:hAnsi="Microsoft YaHei" w:cs="Arial" w:hint="eastAsia"/>
          <w:bCs/>
          <w:sz w:val="18"/>
          <w:szCs w:val="18"/>
          <w:lang w:val="en-US"/>
        </w:rPr>
        <w:t xml:space="preserve"> </w:t>
      </w:r>
    </w:p>
    <w:p w14:paraId="5D75F586" w14:textId="77777777" w:rsidR="00252198" w:rsidRDefault="00252198" w:rsidP="00252198">
      <w:pPr>
        <w:tabs>
          <w:tab w:val="left" w:pos="885"/>
        </w:tabs>
        <w:jc w:val="both"/>
        <w:rPr>
          <w:rFonts w:ascii="Microsoft YaHei" w:eastAsia="Microsoft YaHei" w:hAnsi="Microsoft YaHei" w:hint="eastAsia"/>
          <w:sz w:val="18"/>
          <w:szCs w:val="18"/>
          <w:lang w:val="en-US"/>
        </w:rPr>
      </w:pPr>
    </w:p>
    <w:p w14:paraId="1158FF2F" w14:textId="77777777" w:rsidR="00252198" w:rsidRDefault="00252198" w:rsidP="00252198">
      <w:pPr>
        <w:tabs>
          <w:tab w:val="left" w:pos="885"/>
        </w:tabs>
        <w:jc w:val="both"/>
        <w:rPr>
          <w:rFonts w:ascii="Microsoft YaHei" w:eastAsia="Microsoft YaHei" w:hAnsi="Microsoft YaHei" w:cs="Arial" w:hint="eastAsia"/>
          <w:b/>
          <w:bCs/>
          <w:sz w:val="18"/>
          <w:szCs w:val="18"/>
          <w:lang w:val="en-US"/>
        </w:rPr>
      </w:pPr>
      <w:r>
        <w:rPr>
          <w:rFonts w:ascii="Microsoft YaHei" w:eastAsia="Microsoft YaHei" w:hAnsi="Microsoft YaHei" w:cs="Arial" w:hint="eastAsia"/>
          <w:b/>
          <w:bCs/>
          <w:sz w:val="18"/>
          <w:szCs w:val="18"/>
          <w:lang w:val="en-US"/>
        </w:rPr>
        <w:t>关于 MVTec HALCON</w:t>
      </w:r>
    </w:p>
    <w:p w14:paraId="1E4257F6" w14:textId="77777777" w:rsidR="00252198" w:rsidRDefault="00252198" w:rsidP="00252198">
      <w:pPr>
        <w:tabs>
          <w:tab w:val="left" w:pos="885"/>
        </w:tabs>
        <w:jc w:val="both"/>
        <w:rPr>
          <w:rFonts w:ascii="Microsoft YaHei" w:eastAsia="Microsoft YaHei" w:hAnsi="Microsoft YaHei" w:cs="Arial" w:hint="eastAsia"/>
          <w:b/>
          <w:bCs/>
          <w:sz w:val="18"/>
          <w:szCs w:val="18"/>
          <w:lang w:val="en-US"/>
        </w:rPr>
      </w:pPr>
      <w:r>
        <w:t xml:space="preserve">MVTec HALCON </w:t>
      </w:r>
      <w:r>
        <w:rPr>
          <w:rFonts w:hint="eastAsia"/>
        </w:rPr>
        <w:t>是一款综合性的机器视觉标准软件，拥有全球通用的集成开发环境</w:t>
      </w:r>
      <w:r>
        <w:t xml:space="preserve"> (</w:t>
      </w:r>
      <w:proofErr w:type="spellStart"/>
      <w:r>
        <w:t>HDevelop</w:t>
      </w:r>
      <w:proofErr w:type="spellEnd"/>
      <w:r>
        <w:t>)</w:t>
      </w:r>
      <w:r>
        <w:rPr>
          <w:rFonts w:hint="eastAsia"/>
        </w:rPr>
        <w:t>。</w:t>
      </w:r>
      <w:r>
        <w:rPr>
          <w:rFonts w:hint="cs"/>
        </w:rPr>
        <w:t xml:space="preserve"> </w:t>
      </w:r>
      <w:r>
        <w:rPr>
          <w:rFonts w:hint="eastAsia"/>
        </w:rPr>
        <w:t>它可以节省成本并缩短产品上市时间。</w:t>
      </w:r>
      <w:r>
        <w:t xml:space="preserve">HALCON </w:t>
      </w:r>
      <w:r>
        <w:rPr>
          <w:rFonts w:hint="eastAsia"/>
        </w:rPr>
        <w:t>的架构十分灵活，有助于快速开发任何类型的机器视觉应用。</w:t>
      </w:r>
      <w:r>
        <w:t xml:space="preserve"> MVTec HALCON </w:t>
      </w:r>
      <w:r>
        <w:rPr>
          <w:rFonts w:hint="eastAsia"/>
        </w:rPr>
        <w:t>不仅性能出色，而且全面支持多核平台、</w:t>
      </w:r>
      <w:r>
        <w:t xml:space="preserve">AVX2 </w:t>
      </w:r>
      <w:r>
        <w:rPr>
          <w:rFonts w:hint="eastAsia"/>
        </w:rPr>
        <w:t>和</w:t>
      </w:r>
      <w:r>
        <w:t xml:space="preserve"> NEON </w:t>
      </w:r>
      <w:r>
        <w:rPr>
          <w:rFonts w:hint="eastAsia"/>
        </w:rPr>
        <w:t>等特殊指令集以及</w:t>
      </w:r>
      <w:r>
        <w:t xml:space="preserve"> GPU </w:t>
      </w:r>
      <w:r>
        <w:rPr>
          <w:rFonts w:hint="eastAsia"/>
        </w:rPr>
        <w:t>加速。它在各大行业应用广泛，</w:t>
      </w:r>
      <w:proofErr w:type="spellStart"/>
      <w:r>
        <w:t>blob</w:t>
      </w:r>
      <w:proofErr w:type="spellEnd"/>
      <w:r>
        <w:t xml:space="preserve"> </w:t>
      </w:r>
      <w:r>
        <w:rPr>
          <w:rFonts w:hint="eastAsia"/>
        </w:rPr>
        <w:t>分析、形态学、匹配、测量和识别等各种成像领域中数十万套设备都在使用它的库。这套软件提供最先进的机器视觉技术，例如全面的</w:t>
      </w:r>
      <w:r>
        <w:t xml:space="preserve"> 3D </w:t>
      </w:r>
      <w:r>
        <w:rPr>
          <w:rFonts w:hint="eastAsia"/>
        </w:rPr>
        <w:t>视觉和深度学习算法。</w:t>
      </w:r>
      <w:r>
        <w:rPr>
          <w:rFonts w:hint="cs"/>
        </w:rPr>
        <w:t xml:space="preserve"> </w:t>
      </w:r>
      <w:r>
        <w:rPr>
          <w:rFonts w:hint="eastAsia"/>
        </w:rPr>
        <w:t>为了保值您的软件投资，我们的产品支持多种操作系统并为数百款工业相机和图像采集卡提供接口，特别是支持</w:t>
      </w:r>
      <w:r>
        <w:t xml:space="preserve"> </w:t>
      </w:r>
      <w:proofErr w:type="spellStart"/>
      <w:r>
        <w:t>GenICam</w:t>
      </w:r>
      <w:proofErr w:type="spellEnd"/>
      <w:r>
        <w:rPr>
          <w:rFonts w:hint="eastAsia"/>
        </w:rPr>
        <w:t>、</w:t>
      </w:r>
      <w:proofErr w:type="spellStart"/>
      <w:r>
        <w:t>GigE</w:t>
      </w:r>
      <w:proofErr w:type="spellEnd"/>
      <w:r>
        <w:t xml:space="preserve"> Vision </w:t>
      </w:r>
      <w:r>
        <w:rPr>
          <w:rFonts w:hint="eastAsia"/>
        </w:rPr>
        <w:t>和</w:t>
      </w:r>
      <w:r>
        <w:t xml:space="preserve"> USB3 Vision </w:t>
      </w:r>
      <w:r>
        <w:rPr>
          <w:rFonts w:hint="eastAsia"/>
        </w:rPr>
        <w:t>等标准。</w:t>
      </w:r>
      <w:r>
        <w:t xml:space="preserve">MVTec HALCON </w:t>
      </w:r>
      <w:r>
        <w:rPr>
          <w:rFonts w:hint="eastAsia"/>
        </w:rPr>
        <w:t>默认可在基于</w:t>
      </w:r>
      <w:r>
        <w:t xml:space="preserve"> Arm®</w:t>
      </w:r>
      <w:r>
        <w:rPr>
          <w:rFonts w:hint="eastAsia"/>
        </w:rPr>
        <w:t>的嵌入式视觉平台上运行。同时也可以移植到各种不同的目标平台上。因此，这款软件非常适合在嵌入式以及定制化系统中使用。</w:t>
      </w:r>
      <w:r>
        <w:rPr>
          <w:rFonts w:ascii="Microsoft YaHei" w:eastAsia="Microsoft YaHei" w:hAnsi="Microsoft YaHei" w:cs="Arial" w:hint="eastAsia"/>
          <w:bCs/>
          <w:sz w:val="18"/>
          <w:szCs w:val="18"/>
          <w:lang w:val="en-US"/>
        </w:rPr>
        <w:t>更多资讯</w:t>
      </w:r>
      <w:r>
        <w:rPr>
          <w:rFonts w:ascii="Microsoft YaHei" w:eastAsia="Microsoft YaHei" w:hAnsi="Microsoft YaHei" w:cs="Arial" w:hint="eastAsia"/>
          <w:bCs/>
          <w:sz w:val="18"/>
          <w:szCs w:val="18"/>
        </w:rPr>
        <w:t>：</w:t>
      </w:r>
      <w:hyperlink r:id="rId13" w:history="1">
        <w:r>
          <w:rPr>
            <w:rStyle w:val="Hyperlink"/>
            <w:rFonts w:ascii="Microsoft YaHei" w:eastAsia="Microsoft YaHei" w:hAnsi="Microsoft YaHei" w:cs="Arial" w:hint="eastAsia"/>
            <w:bCs/>
            <w:sz w:val="18"/>
            <w:szCs w:val="18"/>
          </w:rPr>
          <w:t>www.halcon.com</w:t>
        </w:r>
      </w:hyperlink>
      <w:r>
        <w:rPr>
          <w:rFonts w:ascii="Microsoft YaHei" w:eastAsia="Microsoft YaHei" w:hAnsi="Microsoft YaHei" w:cs="Arial" w:hint="eastAsia"/>
          <w:bCs/>
          <w:sz w:val="18"/>
          <w:szCs w:val="18"/>
        </w:rPr>
        <w:t xml:space="preserve">, </w:t>
      </w:r>
      <w:hyperlink r:id="rId14" w:history="1">
        <w:r>
          <w:rPr>
            <w:rStyle w:val="Hyperlink"/>
            <w:rFonts w:ascii="Microsoft YaHei" w:eastAsia="Microsoft YaHei" w:hAnsi="Microsoft YaHei" w:cs="Arial" w:hint="eastAsia"/>
            <w:bCs/>
            <w:sz w:val="18"/>
            <w:szCs w:val="18"/>
          </w:rPr>
          <w:t>www.embedded-vision-software.com</w:t>
        </w:r>
      </w:hyperlink>
      <w:r>
        <w:rPr>
          <w:rFonts w:ascii="Microsoft YaHei" w:eastAsia="Microsoft YaHei" w:hAnsi="Microsoft YaHei" w:cs="Arial" w:hint="eastAsia"/>
          <w:bCs/>
          <w:sz w:val="18"/>
          <w:szCs w:val="18"/>
        </w:rPr>
        <w:t xml:space="preserve"> </w:t>
      </w:r>
    </w:p>
    <w:p w14:paraId="7FF64B93" w14:textId="77777777" w:rsidR="00252198" w:rsidRDefault="00252198" w:rsidP="00252198">
      <w:pPr>
        <w:tabs>
          <w:tab w:val="left" w:pos="885"/>
        </w:tabs>
        <w:jc w:val="both"/>
        <w:rPr>
          <w:rFonts w:ascii="Microsoft YaHei" w:eastAsia="Microsoft YaHei" w:hAnsi="Microsoft YaHei" w:hint="eastAsia"/>
          <w:b/>
          <w:bCs/>
          <w:sz w:val="18"/>
          <w:szCs w:val="18"/>
        </w:rPr>
      </w:pPr>
    </w:p>
    <w:p w14:paraId="26BE317A" w14:textId="77777777" w:rsidR="00252198" w:rsidRDefault="00252198" w:rsidP="00252198">
      <w:pPr>
        <w:tabs>
          <w:tab w:val="left" w:pos="885"/>
        </w:tabs>
        <w:jc w:val="both"/>
        <w:rPr>
          <w:rFonts w:ascii="Microsoft YaHei" w:eastAsia="Microsoft YaHei" w:hAnsi="Microsoft YaHei" w:hint="eastAsia"/>
          <w:b/>
          <w:bCs/>
          <w:sz w:val="18"/>
          <w:szCs w:val="18"/>
        </w:rPr>
      </w:pPr>
    </w:p>
    <w:p w14:paraId="697CDE86" w14:textId="77777777" w:rsidR="00252198" w:rsidRDefault="00252198" w:rsidP="00252198">
      <w:pPr>
        <w:tabs>
          <w:tab w:val="left" w:pos="885"/>
        </w:tabs>
        <w:jc w:val="both"/>
        <w:rPr>
          <w:rFonts w:ascii="Microsoft YaHei" w:eastAsia="Microsoft YaHei" w:hAnsi="Microsoft YaHei" w:hint="eastAsia"/>
          <w:b/>
          <w:bCs/>
          <w:sz w:val="18"/>
          <w:szCs w:val="18"/>
        </w:rPr>
      </w:pPr>
    </w:p>
    <w:p w14:paraId="7671A646" w14:textId="77777777" w:rsidR="00252198" w:rsidRDefault="00252198" w:rsidP="00252198">
      <w:pPr>
        <w:tabs>
          <w:tab w:val="left" w:pos="885"/>
        </w:tabs>
        <w:jc w:val="both"/>
        <w:rPr>
          <w:rFonts w:ascii="Microsoft YaHei" w:eastAsia="Microsoft YaHei" w:hAnsi="Microsoft YaHei" w:hint="eastAsia"/>
          <w:b/>
          <w:bCs/>
          <w:sz w:val="18"/>
          <w:szCs w:val="18"/>
        </w:rPr>
      </w:pPr>
    </w:p>
    <w:p w14:paraId="0104C558" w14:textId="77777777" w:rsidR="00252198" w:rsidRDefault="00252198" w:rsidP="00252198">
      <w:pPr>
        <w:tabs>
          <w:tab w:val="left" w:pos="885"/>
        </w:tabs>
        <w:jc w:val="both"/>
        <w:rPr>
          <w:rFonts w:ascii="Microsoft YaHei" w:eastAsia="Microsoft YaHei" w:hAnsi="Microsoft YaHei" w:hint="eastAsia"/>
          <w:b/>
          <w:bCs/>
          <w:sz w:val="18"/>
          <w:szCs w:val="18"/>
        </w:rPr>
      </w:pPr>
      <w:r>
        <w:rPr>
          <w:rFonts w:ascii="Microsoft YaHei" w:eastAsia="Microsoft YaHei" w:hAnsi="Microsoft YaHei" w:hint="eastAsia"/>
          <w:b/>
          <w:bCs/>
          <w:sz w:val="18"/>
          <w:szCs w:val="18"/>
        </w:rPr>
        <w:t>欢迎关注 MVTec 官方微信并联系我们</w:t>
      </w:r>
    </w:p>
    <w:p w14:paraId="2F136277" w14:textId="77777777" w:rsidR="00252198" w:rsidRDefault="00252198" w:rsidP="00252198">
      <w:pPr>
        <w:tabs>
          <w:tab w:val="left" w:pos="885"/>
        </w:tabs>
        <w:jc w:val="both"/>
        <w:rPr>
          <w:rFonts w:ascii="Microsoft YaHei" w:eastAsia="Microsoft YaHei" w:hAnsi="Microsoft YaHei" w:hint="eastAsia"/>
          <w:sz w:val="18"/>
          <w:szCs w:val="18"/>
          <w:lang w:eastAsia="ar-SA"/>
        </w:rPr>
      </w:pPr>
    </w:p>
    <w:p w14:paraId="15B52A21" w14:textId="2FB28CAB" w:rsidR="00252198" w:rsidRDefault="00252198" w:rsidP="00252198">
      <w:pPr>
        <w:tabs>
          <w:tab w:val="left" w:pos="885"/>
        </w:tabs>
        <w:jc w:val="both"/>
        <w:rPr>
          <w:rFonts w:ascii="Microsoft YaHei" w:eastAsia="Microsoft YaHei" w:hAnsi="Microsoft YaHei" w:hint="eastAsia"/>
          <w:sz w:val="18"/>
          <w:szCs w:val="18"/>
          <w:lang w:val="de-DE"/>
        </w:rPr>
      </w:pPr>
      <w:r>
        <w:rPr>
          <w:noProof/>
        </w:rPr>
        <w:drawing>
          <wp:inline distT="0" distB="0" distL="0" distR="0" wp14:anchorId="52CA9115" wp14:editId="7B70C13F">
            <wp:extent cx="1079500" cy="1079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p w14:paraId="035729AB" w14:textId="6E73E770" w:rsidR="001B5D4A" w:rsidRPr="003A4550" w:rsidRDefault="001B5D4A" w:rsidP="00581D1B">
      <w:pPr>
        <w:pStyle w:val="Pressekontakt"/>
        <w:rPr>
          <w:color w:val="0000FF"/>
          <w:u w:val="single"/>
          <w:lang w:val="en-US"/>
        </w:rPr>
      </w:pPr>
    </w:p>
    <w:sectPr w:rsidR="001B5D4A" w:rsidRPr="003A4550" w:rsidSect="008E0FEF">
      <w:headerReference w:type="default" r:id="rId16"/>
      <w:pgSz w:w="11906" w:h="16838"/>
      <w:pgMar w:top="2694" w:right="1417" w:bottom="1134" w:left="1417" w:header="68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8CA68" w14:textId="77777777" w:rsidR="001A087B" w:rsidRPr="002E11CD" w:rsidRDefault="001A087B">
      <w:pPr>
        <w:rPr>
          <w:lang w:val="en-US"/>
        </w:rPr>
      </w:pPr>
      <w:r w:rsidRPr="002E11CD">
        <w:rPr>
          <w:lang w:val="en-US"/>
        </w:rPr>
        <w:separator/>
      </w:r>
    </w:p>
  </w:endnote>
  <w:endnote w:type="continuationSeparator" w:id="0">
    <w:p w14:paraId="445A3E68" w14:textId="77777777" w:rsidR="001A087B" w:rsidRPr="002E11CD" w:rsidRDefault="001A087B">
      <w:pPr>
        <w:rPr>
          <w:lang w:val="en-US"/>
        </w:rPr>
      </w:pPr>
      <w:r w:rsidRPr="002E11CD">
        <w:rPr>
          <w:lang w:val="en-US"/>
        </w:rPr>
        <w:continuationSeparator/>
      </w:r>
    </w:p>
  </w:endnote>
  <w:endnote w:type="continuationNotice" w:id="1">
    <w:p w14:paraId="36C506C4" w14:textId="77777777" w:rsidR="001A087B" w:rsidRPr="002E11CD" w:rsidRDefault="001A087B">
      <w:pPr>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18E63" w14:textId="77777777" w:rsidR="001A087B" w:rsidRPr="002E11CD" w:rsidRDefault="001A087B">
      <w:pPr>
        <w:rPr>
          <w:lang w:val="en-US"/>
        </w:rPr>
      </w:pPr>
      <w:r w:rsidRPr="002E11CD">
        <w:rPr>
          <w:lang w:val="en-US"/>
        </w:rPr>
        <w:separator/>
      </w:r>
    </w:p>
  </w:footnote>
  <w:footnote w:type="continuationSeparator" w:id="0">
    <w:p w14:paraId="7822F32A" w14:textId="77777777" w:rsidR="001A087B" w:rsidRPr="002E11CD" w:rsidRDefault="001A087B">
      <w:pPr>
        <w:rPr>
          <w:lang w:val="en-US"/>
        </w:rPr>
      </w:pPr>
      <w:r w:rsidRPr="002E11CD">
        <w:rPr>
          <w:lang w:val="en-US"/>
        </w:rPr>
        <w:continuationSeparator/>
      </w:r>
    </w:p>
  </w:footnote>
  <w:footnote w:type="continuationNotice" w:id="1">
    <w:p w14:paraId="3D793AD6" w14:textId="77777777" w:rsidR="001A087B" w:rsidRPr="002E11CD" w:rsidRDefault="001A087B">
      <w:pPr>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70DFF" w14:textId="77777777" w:rsidR="00A302B0" w:rsidRPr="002E11CD" w:rsidRDefault="00A302B0">
    <w:pPr>
      <w:pStyle w:val="Header"/>
      <w:rPr>
        <w:lang w:val="en-US"/>
      </w:rPr>
    </w:pPr>
  </w:p>
  <w:p w14:paraId="52AE6B86" w14:textId="082E442E" w:rsidR="00A302B0" w:rsidRPr="002E11CD" w:rsidRDefault="00A302B0">
    <w:pPr>
      <w:pStyle w:val="Header"/>
    </w:pPr>
    <w:r w:rsidRPr="002E11CD">
      <w:rPr>
        <w:rFonts w:hint="eastAsia"/>
        <w:noProof/>
      </w:rPr>
      <mc:AlternateContent>
        <mc:Choice Requires="wps">
          <w:drawing>
            <wp:anchor distT="0" distB="0" distL="114300" distR="114300" simplePos="0" relativeHeight="251658241" behindDoc="0" locked="0" layoutInCell="1" allowOverlap="1" wp14:anchorId="76B976BA" wp14:editId="0100D23E">
              <wp:simplePos x="0" y="0"/>
              <wp:positionH relativeFrom="column">
                <wp:posOffset>-109220</wp:posOffset>
              </wp:positionH>
              <wp:positionV relativeFrom="paragraph">
                <wp:posOffset>79375</wp:posOffset>
              </wp:positionV>
              <wp:extent cx="3543300" cy="457200"/>
              <wp:effectExtent l="0" t="0" r="0" b="0"/>
              <wp:wrapNone/>
              <wp:docPr id="6" name="Textfeld 6"/>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B9B47" w14:textId="7224156F" w:rsidR="00A302B0" w:rsidRPr="003A4550" w:rsidRDefault="003A4550" w:rsidP="004A206B">
                          <w:pPr>
                            <w:rPr>
                              <w:rFonts w:ascii="Arial" w:hAnsi="Arial" w:cs="Arial"/>
                              <w:b/>
                              <w:i/>
                              <w:color w:val="BFBFBF" w:themeColor="background1" w:themeShade="BF"/>
                              <w:sz w:val="44"/>
                              <w:szCs w:val="44"/>
                            </w:rPr>
                          </w:pPr>
                          <w:r>
                            <w:rPr>
                              <w:rFonts w:ascii="Arial" w:hAnsi="Arial" w:hint="eastAsia"/>
                              <w:b/>
                              <w:i/>
                              <w:color w:val="BFBFBF" w:themeColor="background1" w:themeShade="BF"/>
                              <w:sz w:val="44"/>
                              <w:szCs w:val="44"/>
                            </w:rPr>
                            <w:t>新闻稿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B976BA" id="_x0000_t202" coordsize="21600,21600" o:spt="202" path="m,l,21600r21600,l21600,xe">
              <v:stroke joinstyle="miter"/>
              <v:path gradientshapeok="t" o:connecttype="rect"/>
            </v:shapetype>
            <v:shape id="Textfeld 6" o:spid="_x0000_s1026" type="#_x0000_t202" style="position:absolute;margin-left:-8.6pt;margin-top:6.25pt;width:279pt;height:36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" filled="f" stroked="f" strokeweight=".5pt">
              <v:textbox>
                <w:txbxContent>
                  <w:p w14:paraId="6D5B9B47" w14:textId="7224156F" w:rsidR="00A302B0" w:rsidRPr="003A4550" w:rsidRDefault="003A4550" w:rsidP="004A206B">
                    <w:pPr>
                      <w:rPr>
                        <w:rFonts w:ascii="Arial" w:hAnsi="Arial" w:cs="Arial"/>
                        <w:b/>
                        <w:i/>
                        <w:color w:val="BFBFBF" w:themeColor="background1" w:themeShade="BF"/>
                        <w:sz w:val="44"/>
                        <w:szCs w:val="44"/>
                      </w:rPr>
                    </w:pPr>
                    <w:r>
                      <w:rPr>
                        <w:rFonts w:ascii="Arial" w:hAnsi="Arial" w:hint="eastAsia"/>
                        <w:b/>
                        <w:i/>
                        <w:color w:val="BFBFBF" w:themeColor="background1" w:themeShade="BF"/>
                        <w:sz w:val="44"/>
                        <w:szCs w:val="44"/>
                      </w:rPr>
                      <w:t>新闻稿</w:t>
                    </w:r>
                  </w:p>
                </w:txbxContent>
              </v:textbox>
            </v:shape>
          </w:pict>
        </mc:Fallback>
      </mc:AlternateContent>
    </w:r>
    <w:r w:rsidRPr="002E11CD">
      <w:rPr>
        <w:rFonts w:hint="eastAsia"/>
        <w:noProof/>
      </w:rPr>
      <w:drawing>
        <wp:anchor distT="0" distB="0" distL="114300" distR="114300" simplePos="0" relativeHeight="251658240" behindDoc="0" locked="0" layoutInCell="1" allowOverlap="1" wp14:anchorId="4F0FD7DD" wp14:editId="71FA3B40">
          <wp:simplePos x="0" y="0"/>
          <wp:positionH relativeFrom="margin">
            <wp:posOffset>4389120</wp:posOffset>
          </wp:positionH>
          <wp:positionV relativeFrom="margin">
            <wp:posOffset>-1323975</wp:posOffset>
          </wp:positionV>
          <wp:extent cx="1362075" cy="590550"/>
          <wp:effectExtent l="0" t="0" r="9525" b="0"/>
          <wp:wrapSquare wrapText="bothSides"/>
          <wp:docPr id="2" name="Grafik 2" descr="S:\MVTec\Bilder Logos\Logos\MVTec_Software_Logo_RGB_fuer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MVTec\Bilder Logos\Logos\MVTec_Software_Logo_RGB_fuerPresseinf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4067FFA"/>
    <w:multiLevelType w:val="hybridMultilevel"/>
    <w:tmpl w:val="1CCAF556"/>
    <w:lvl w:ilvl="0" w:tplc="1CDA4C3C">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A82A2B"/>
    <w:multiLevelType w:val="hybridMultilevel"/>
    <w:tmpl w:val="D2CA4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BE03AB"/>
    <w:multiLevelType w:val="hybridMultilevel"/>
    <w:tmpl w:val="D26E83F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99B4D45"/>
    <w:multiLevelType w:val="multilevel"/>
    <w:tmpl w:val="4582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194D25"/>
    <w:multiLevelType w:val="hybridMultilevel"/>
    <w:tmpl w:val="074A223A"/>
    <w:lvl w:ilvl="0" w:tplc="31948BB4">
      <w:start w:val="1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1A6877"/>
    <w:multiLevelType w:val="hybridMultilevel"/>
    <w:tmpl w:val="B47C9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F14806"/>
    <w:multiLevelType w:val="hybridMultilevel"/>
    <w:tmpl w:val="AA529D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0E1132"/>
    <w:multiLevelType w:val="hybridMultilevel"/>
    <w:tmpl w:val="8140D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356C7C"/>
    <w:multiLevelType w:val="hybridMultilevel"/>
    <w:tmpl w:val="34EC9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4653A9"/>
    <w:multiLevelType w:val="hybridMultilevel"/>
    <w:tmpl w:val="9A80B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B33ABB"/>
    <w:multiLevelType w:val="hybridMultilevel"/>
    <w:tmpl w:val="D7928C98"/>
    <w:lvl w:ilvl="0" w:tplc="2B5CB538">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11"/>
  </w:num>
  <w:num w:numId="6">
    <w:abstractNumId w:val="3"/>
  </w:num>
  <w:num w:numId="7">
    <w:abstractNumId w:val="6"/>
  </w:num>
  <w:num w:numId="8">
    <w:abstractNumId w:val="2"/>
  </w:num>
  <w:num w:numId="9">
    <w:abstractNumId w:val="9"/>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it-IT" w:vendorID="64" w:dllVersion="6" w:nlCheck="1" w:checkStyle="0"/>
  <w:activeWritingStyle w:appName="MSWord" w:lang="de-DE" w:vendorID="64" w:dllVersion="6" w:nlCheck="1" w:checkStyle="1"/>
  <w:activeWritingStyle w:appName="MSWord" w:lang="de-CH"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de-CH" w:vendorID="64" w:dllVersion="0" w:nlCheck="1" w:checkStyle="0"/>
  <w:activeWritingStyle w:appName="MSWord" w:lang="it-IT" w:vendorID="64" w:dllVersion="0" w:nlCheck="1" w:checkStyle="0"/>
  <w:activeWritingStyle w:appName="MSWord" w:lang="de-CH" w:vendorID="64" w:dllVersion="4096" w:nlCheck="1" w:checkStyle="0"/>
  <w:activeWritingStyle w:appName="MSWord" w:lang="it-IT" w:vendorID="64" w:dllVersion="4096" w:nlCheck="1" w:checkStyle="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DBF"/>
    <w:rsid w:val="00000494"/>
    <w:rsid w:val="00002EA4"/>
    <w:rsid w:val="0000315A"/>
    <w:rsid w:val="0000414C"/>
    <w:rsid w:val="00004D99"/>
    <w:rsid w:val="000103DB"/>
    <w:rsid w:val="00010F59"/>
    <w:rsid w:val="000118FF"/>
    <w:rsid w:val="00011F40"/>
    <w:rsid w:val="000121EC"/>
    <w:rsid w:val="000127B5"/>
    <w:rsid w:val="00012D60"/>
    <w:rsid w:val="00013201"/>
    <w:rsid w:val="00015519"/>
    <w:rsid w:val="00015F4D"/>
    <w:rsid w:val="00015FDE"/>
    <w:rsid w:val="00020BC5"/>
    <w:rsid w:val="00020E61"/>
    <w:rsid w:val="00022ECA"/>
    <w:rsid w:val="00023085"/>
    <w:rsid w:val="0002376B"/>
    <w:rsid w:val="00024526"/>
    <w:rsid w:val="00030655"/>
    <w:rsid w:val="00030FD1"/>
    <w:rsid w:val="0003178B"/>
    <w:rsid w:val="000339EE"/>
    <w:rsid w:val="00033F87"/>
    <w:rsid w:val="00036094"/>
    <w:rsid w:val="00036CD8"/>
    <w:rsid w:val="00037038"/>
    <w:rsid w:val="00040014"/>
    <w:rsid w:val="00041329"/>
    <w:rsid w:val="00041AAD"/>
    <w:rsid w:val="00041CFB"/>
    <w:rsid w:val="00042B33"/>
    <w:rsid w:val="00044E9E"/>
    <w:rsid w:val="00044EA8"/>
    <w:rsid w:val="000522D7"/>
    <w:rsid w:val="000530F0"/>
    <w:rsid w:val="00053267"/>
    <w:rsid w:val="00055F57"/>
    <w:rsid w:val="00060681"/>
    <w:rsid w:val="00061A64"/>
    <w:rsid w:val="000632C7"/>
    <w:rsid w:val="00064358"/>
    <w:rsid w:val="00064C39"/>
    <w:rsid w:val="0007024D"/>
    <w:rsid w:val="0007147D"/>
    <w:rsid w:val="0007295E"/>
    <w:rsid w:val="00072D1E"/>
    <w:rsid w:val="00074A86"/>
    <w:rsid w:val="00076407"/>
    <w:rsid w:val="00076A2C"/>
    <w:rsid w:val="0008002C"/>
    <w:rsid w:val="000815F4"/>
    <w:rsid w:val="00082B04"/>
    <w:rsid w:val="00082E6E"/>
    <w:rsid w:val="00082FF6"/>
    <w:rsid w:val="000856E5"/>
    <w:rsid w:val="00086476"/>
    <w:rsid w:val="00086F4A"/>
    <w:rsid w:val="000903AC"/>
    <w:rsid w:val="00090E06"/>
    <w:rsid w:val="0009175D"/>
    <w:rsid w:val="00091A6F"/>
    <w:rsid w:val="0009315F"/>
    <w:rsid w:val="000931B6"/>
    <w:rsid w:val="00094965"/>
    <w:rsid w:val="00096281"/>
    <w:rsid w:val="00096B9D"/>
    <w:rsid w:val="00097DCC"/>
    <w:rsid w:val="000A0BC1"/>
    <w:rsid w:val="000A194F"/>
    <w:rsid w:val="000A2336"/>
    <w:rsid w:val="000A2FF1"/>
    <w:rsid w:val="000A5E63"/>
    <w:rsid w:val="000B245F"/>
    <w:rsid w:val="000B3280"/>
    <w:rsid w:val="000B3A57"/>
    <w:rsid w:val="000B49AA"/>
    <w:rsid w:val="000B4E31"/>
    <w:rsid w:val="000B6163"/>
    <w:rsid w:val="000B682C"/>
    <w:rsid w:val="000B72EB"/>
    <w:rsid w:val="000C051E"/>
    <w:rsid w:val="000C15C5"/>
    <w:rsid w:val="000C2FCA"/>
    <w:rsid w:val="000C3ADA"/>
    <w:rsid w:val="000C419E"/>
    <w:rsid w:val="000C62A7"/>
    <w:rsid w:val="000C6698"/>
    <w:rsid w:val="000C773C"/>
    <w:rsid w:val="000C7D26"/>
    <w:rsid w:val="000D1EA2"/>
    <w:rsid w:val="000D23D3"/>
    <w:rsid w:val="000D2A72"/>
    <w:rsid w:val="000D3064"/>
    <w:rsid w:val="000D3866"/>
    <w:rsid w:val="000D4369"/>
    <w:rsid w:val="000D487E"/>
    <w:rsid w:val="000D6929"/>
    <w:rsid w:val="000E0761"/>
    <w:rsid w:val="000E0CEE"/>
    <w:rsid w:val="000E1F5B"/>
    <w:rsid w:val="000E506B"/>
    <w:rsid w:val="000E6BFD"/>
    <w:rsid w:val="000F05D8"/>
    <w:rsid w:val="000F3C18"/>
    <w:rsid w:val="000F50BE"/>
    <w:rsid w:val="000F52F7"/>
    <w:rsid w:val="000F6ACF"/>
    <w:rsid w:val="000F716A"/>
    <w:rsid w:val="000F7A97"/>
    <w:rsid w:val="001008A1"/>
    <w:rsid w:val="001010A2"/>
    <w:rsid w:val="0010154B"/>
    <w:rsid w:val="00101779"/>
    <w:rsid w:val="00101AC4"/>
    <w:rsid w:val="001024B7"/>
    <w:rsid w:val="00102516"/>
    <w:rsid w:val="001026EB"/>
    <w:rsid w:val="00103C36"/>
    <w:rsid w:val="00103D93"/>
    <w:rsid w:val="00104F63"/>
    <w:rsid w:val="00105633"/>
    <w:rsid w:val="00105E84"/>
    <w:rsid w:val="00106DFD"/>
    <w:rsid w:val="00107AE5"/>
    <w:rsid w:val="00107BDA"/>
    <w:rsid w:val="00107F8D"/>
    <w:rsid w:val="00114BAB"/>
    <w:rsid w:val="0011559B"/>
    <w:rsid w:val="00115E1C"/>
    <w:rsid w:val="001176D8"/>
    <w:rsid w:val="00117ADF"/>
    <w:rsid w:val="001213A6"/>
    <w:rsid w:val="00121D98"/>
    <w:rsid w:val="00125834"/>
    <w:rsid w:val="00126CFA"/>
    <w:rsid w:val="00126FB2"/>
    <w:rsid w:val="00127C29"/>
    <w:rsid w:val="00130AF2"/>
    <w:rsid w:val="00134A02"/>
    <w:rsid w:val="00134E42"/>
    <w:rsid w:val="00135434"/>
    <w:rsid w:val="00135CE0"/>
    <w:rsid w:val="00143FF7"/>
    <w:rsid w:val="00147621"/>
    <w:rsid w:val="0015084B"/>
    <w:rsid w:val="00151D37"/>
    <w:rsid w:val="0015266B"/>
    <w:rsid w:val="00155C31"/>
    <w:rsid w:val="001575AD"/>
    <w:rsid w:val="00160498"/>
    <w:rsid w:val="00160ACA"/>
    <w:rsid w:val="00160E48"/>
    <w:rsid w:val="00160E4A"/>
    <w:rsid w:val="001619CD"/>
    <w:rsid w:val="00165381"/>
    <w:rsid w:val="001656BA"/>
    <w:rsid w:val="00166298"/>
    <w:rsid w:val="00167C75"/>
    <w:rsid w:val="00170B0E"/>
    <w:rsid w:val="00170C1A"/>
    <w:rsid w:val="00172A41"/>
    <w:rsid w:val="001731F3"/>
    <w:rsid w:val="00174185"/>
    <w:rsid w:val="00175166"/>
    <w:rsid w:val="00176428"/>
    <w:rsid w:val="00177752"/>
    <w:rsid w:val="0018196F"/>
    <w:rsid w:val="00185F5F"/>
    <w:rsid w:val="00193E38"/>
    <w:rsid w:val="00194799"/>
    <w:rsid w:val="00195945"/>
    <w:rsid w:val="00195EF7"/>
    <w:rsid w:val="001A087B"/>
    <w:rsid w:val="001A26DE"/>
    <w:rsid w:val="001A4D01"/>
    <w:rsid w:val="001A541B"/>
    <w:rsid w:val="001A669F"/>
    <w:rsid w:val="001A66A8"/>
    <w:rsid w:val="001A7118"/>
    <w:rsid w:val="001B0A1C"/>
    <w:rsid w:val="001B24CF"/>
    <w:rsid w:val="001B36A9"/>
    <w:rsid w:val="001B4705"/>
    <w:rsid w:val="001B492C"/>
    <w:rsid w:val="001B5C3B"/>
    <w:rsid w:val="001B5D4A"/>
    <w:rsid w:val="001B5EF4"/>
    <w:rsid w:val="001B6892"/>
    <w:rsid w:val="001C1530"/>
    <w:rsid w:val="001C2B9E"/>
    <w:rsid w:val="001C2C6C"/>
    <w:rsid w:val="001C2EB9"/>
    <w:rsid w:val="001C48CB"/>
    <w:rsid w:val="001C4918"/>
    <w:rsid w:val="001C5113"/>
    <w:rsid w:val="001C676A"/>
    <w:rsid w:val="001C70AD"/>
    <w:rsid w:val="001C75E4"/>
    <w:rsid w:val="001D01BE"/>
    <w:rsid w:val="001D1983"/>
    <w:rsid w:val="001D28F0"/>
    <w:rsid w:val="001D2917"/>
    <w:rsid w:val="001D43ED"/>
    <w:rsid w:val="001D580A"/>
    <w:rsid w:val="001D63A9"/>
    <w:rsid w:val="001D71AF"/>
    <w:rsid w:val="001D7349"/>
    <w:rsid w:val="001E1E47"/>
    <w:rsid w:val="001E35AC"/>
    <w:rsid w:val="001E58F4"/>
    <w:rsid w:val="001E5CB2"/>
    <w:rsid w:val="001F0172"/>
    <w:rsid w:val="001F169F"/>
    <w:rsid w:val="001F3BD1"/>
    <w:rsid w:val="001F50F9"/>
    <w:rsid w:val="001F5A05"/>
    <w:rsid w:val="001F5CFC"/>
    <w:rsid w:val="001F64C6"/>
    <w:rsid w:val="00201892"/>
    <w:rsid w:val="00201E1C"/>
    <w:rsid w:val="00201ED7"/>
    <w:rsid w:val="002026F9"/>
    <w:rsid w:val="00202FED"/>
    <w:rsid w:val="00203424"/>
    <w:rsid w:val="00204493"/>
    <w:rsid w:val="00205755"/>
    <w:rsid w:val="002057DA"/>
    <w:rsid w:val="002058D8"/>
    <w:rsid w:val="00207A6A"/>
    <w:rsid w:val="00211F22"/>
    <w:rsid w:val="00212191"/>
    <w:rsid w:val="00212BD4"/>
    <w:rsid w:val="00214B0C"/>
    <w:rsid w:val="00216586"/>
    <w:rsid w:val="00217A5B"/>
    <w:rsid w:val="00217D6F"/>
    <w:rsid w:val="00221845"/>
    <w:rsid w:val="002220CB"/>
    <w:rsid w:val="002232F1"/>
    <w:rsid w:val="0022552D"/>
    <w:rsid w:val="00227F45"/>
    <w:rsid w:val="00227FC4"/>
    <w:rsid w:val="0023050A"/>
    <w:rsid w:val="002326BA"/>
    <w:rsid w:val="002334D0"/>
    <w:rsid w:val="00234F0F"/>
    <w:rsid w:val="002351BA"/>
    <w:rsid w:val="00235AE4"/>
    <w:rsid w:val="00236BFC"/>
    <w:rsid w:val="00240291"/>
    <w:rsid w:val="002413CD"/>
    <w:rsid w:val="00241583"/>
    <w:rsid w:val="0024263D"/>
    <w:rsid w:val="00242646"/>
    <w:rsid w:val="002427A2"/>
    <w:rsid w:val="00243E4F"/>
    <w:rsid w:val="002445AC"/>
    <w:rsid w:val="00244E65"/>
    <w:rsid w:val="002457A8"/>
    <w:rsid w:val="00245CD8"/>
    <w:rsid w:val="002464BF"/>
    <w:rsid w:val="002478BA"/>
    <w:rsid w:val="00247EC3"/>
    <w:rsid w:val="002503B3"/>
    <w:rsid w:val="0025102F"/>
    <w:rsid w:val="00251627"/>
    <w:rsid w:val="00252198"/>
    <w:rsid w:val="00253797"/>
    <w:rsid w:val="002546E6"/>
    <w:rsid w:val="00254AAF"/>
    <w:rsid w:val="00254C10"/>
    <w:rsid w:val="00255209"/>
    <w:rsid w:val="0025520F"/>
    <w:rsid w:val="002552C5"/>
    <w:rsid w:val="00257793"/>
    <w:rsid w:val="002578F7"/>
    <w:rsid w:val="00260B5D"/>
    <w:rsid w:val="00261260"/>
    <w:rsid w:val="002622D5"/>
    <w:rsid w:val="002653E8"/>
    <w:rsid w:val="00265908"/>
    <w:rsid w:val="00265DDE"/>
    <w:rsid w:val="002667D0"/>
    <w:rsid w:val="00267A41"/>
    <w:rsid w:val="00267A45"/>
    <w:rsid w:val="00267A8D"/>
    <w:rsid w:val="0027261D"/>
    <w:rsid w:val="00273912"/>
    <w:rsid w:val="0027532F"/>
    <w:rsid w:val="002767B0"/>
    <w:rsid w:val="00276C39"/>
    <w:rsid w:val="00277418"/>
    <w:rsid w:val="00277F10"/>
    <w:rsid w:val="00280133"/>
    <w:rsid w:val="00280196"/>
    <w:rsid w:val="00280978"/>
    <w:rsid w:val="002814DC"/>
    <w:rsid w:val="0028476F"/>
    <w:rsid w:val="00284E2A"/>
    <w:rsid w:val="00285C3C"/>
    <w:rsid w:val="00286AE1"/>
    <w:rsid w:val="00287BB1"/>
    <w:rsid w:val="0029012B"/>
    <w:rsid w:val="00292866"/>
    <w:rsid w:val="00293B8C"/>
    <w:rsid w:val="00293BCF"/>
    <w:rsid w:val="002A0072"/>
    <w:rsid w:val="002A281C"/>
    <w:rsid w:val="002A34A6"/>
    <w:rsid w:val="002A486B"/>
    <w:rsid w:val="002A5BD5"/>
    <w:rsid w:val="002A6381"/>
    <w:rsid w:val="002B02D9"/>
    <w:rsid w:val="002B17B1"/>
    <w:rsid w:val="002B266B"/>
    <w:rsid w:val="002B2750"/>
    <w:rsid w:val="002B2C83"/>
    <w:rsid w:val="002B313F"/>
    <w:rsid w:val="002C0CBC"/>
    <w:rsid w:val="002C1C6C"/>
    <w:rsid w:val="002C3085"/>
    <w:rsid w:val="002C375C"/>
    <w:rsid w:val="002C5A95"/>
    <w:rsid w:val="002C6712"/>
    <w:rsid w:val="002D3053"/>
    <w:rsid w:val="002D3ED5"/>
    <w:rsid w:val="002D66C5"/>
    <w:rsid w:val="002D6ACC"/>
    <w:rsid w:val="002E11CD"/>
    <w:rsid w:val="002E2497"/>
    <w:rsid w:val="002E2CA7"/>
    <w:rsid w:val="002E2D7F"/>
    <w:rsid w:val="002E48B6"/>
    <w:rsid w:val="002E4A84"/>
    <w:rsid w:val="002E54D8"/>
    <w:rsid w:val="002E604A"/>
    <w:rsid w:val="002E6C4E"/>
    <w:rsid w:val="002F204C"/>
    <w:rsid w:val="00300181"/>
    <w:rsid w:val="00300366"/>
    <w:rsid w:val="0030134E"/>
    <w:rsid w:val="00301FB0"/>
    <w:rsid w:val="00303537"/>
    <w:rsid w:val="00304DC0"/>
    <w:rsid w:val="00305289"/>
    <w:rsid w:val="00305D46"/>
    <w:rsid w:val="00306359"/>
    <w:rsid w:val="00306C28"/>
    <w:rsid w:val="00310466"/>
    <w:rsid w:val="003105E1"/>
    <w:rsid w:val="0031153D"/>
    <w:rsid w:val="003121CA"/>
    <w:rsid w:val="0031292B"/>
    <w:rsid w:val="0031409A"/>
    <w:rsid w:val="003143D8"/>
    <w:rsid w:val="00317005"/>
    <w:rsid w:val="00320A54"/>
    <w:rsid w:val="00320B1F"/>
    <w:rsid w:val="00321389"/>
    <w:rsid w:val="0032323C"/>
    <w:rsid w:val="00323D5E"/>
    <w:rsid w:val="0032423B"/>
    <w:rsid w:val="003245F6"/>
    <w:rsid w:val="003246DE"/>
    <w:rsid w:val="003252F8"/>
    <w:rsid w:val="00327797"/>
    <w:rsid w:val="003279A1"/>
    <w:rsid w:val="00330984"/>
    <w:rsid w:val="0033326A"/>
    <w:rsid w:val="00334432"/>
    <w:rsid w:val="00334BB0"/>
    <w:rsid w:val="003350E6"/>
    <w:rsid w:val="00335866"/>
    <w:rsid w:val="00336C9B"/>
    <w:rsid w:val="003373A5"/>
    <w:rsid w:val="0034284C"/>
    <w:rsid w:val="00344059"/>
    <w:rsid w:val="003455A9"/>
    <w:rsid w:val="00345C50"/>
    <w:rsid w:val="003465C9"/>
    <w:rsid w:val="00346EDC"/>
    <w:rsid w:val="00347D04"/>
    <w:rsid w:val="0035030B"/>
    <w:rsid w:val="00351E2A"/>
    <w:rsid w:val="003546BD"/>
    <w:rsid w:val="003549FF"/>
    <w:rsid w:val="00354D4C"/>
    <w:rsid w:val="00355731"/>
    <w:rsid w:val="003557B5"/>
    <w:rsid w:val="00355FC7"/>
    <w:rsid w:val="003567D3"/>
    <w:rsid w:val="003569E7"/>
    <w:rsid w:val="00357CB8"/>
    <w:rsid w:val="0036113A"/>
    <w:rsid w:val="00364A69"/>
    <w:rsid w:val="003663CC"/>
    <w:rsid w:val="0036774E"/>
    <w:rsid w:val="00367FA7"/>
    <w:rsid w:val="00370D7E"/>
    <w:rsid w:val="00370DEC"/>
    <w:rsid w:val="003718FA"/>
    <w:rsid w:val="003725D1"/>
    <w:rsid w:val="00372830"/>
    <w:rsid w:val="00374BA7"/>
    <w:rsid w:val="00375BB5"/>
    <w:rsid w:val="003764DF"/>
    <w:rsid w:val="00376632"/>
    <w:rsid w:val="003774F0"/>
    <w:rsid w:val="00377690"/>
    <w:rsid w:val="003805AD"/>
    <w:rsid w:val="00381FFE"/>
    <w:rsid w:val="00382477"/>
    <w:rsid w:val="00382C51"/>
    <w:rsid w:val="00382DD6"/>
    <w:rsid w:val="00383302"/>
    <w:rsid w:val="003835E6"/>
    <w:rsid w:val="00383E14"/>
    <w:rsid w:val="003848ED"/>
    <w:rsid w:val="00386015"/>
    <w:rsid w:val="0038737C"/>
    <w:rsid w:val="00387F40"/>
    <w:rsid w:val="003916C2"/>
    <w:rsid w:val="003A0A8D"/>
    <w:rsid w:val="003A16D0"/>
    <w:rsid w:val="003A36FF"/>
    <w:rsid w:val="003A4550"/>
    <w:rsid w:val="003A5B5B"/>
    <w:rsid w:val="003A60B4"/>
    <w:rsid w:val="003B081A"/>
    <w:rsid w:val="003B1E34"/>
    <w:rsid w:val="003B2E8E"/>
    <w:rsid w:val="003B590D"/>
    <w:rsid w:val="003C0759"/>
    <w:rsid w:val="003C354A"/>
    <w:rsid w:val="003C5B69"/>
    <w:rsid w:val="003C68D7"/>
    <w:rsid w:val="003D08F3"/>
    <w:rsid w:val="003D198B"/>
    <w:rsid w:val="003D2E09"/>
    <w:rsid w:val="003D5112"/>
    <w:rsid w:val="003D73C7"/>
    <w:rsid w:val="003E0E08"/>
    <w:rsid w:val="003E25E8"/>
    <w:rsid w:val="003E34F5"/>
    <w:rsid w:val="003E3D7D"/>
    <w:rsid w:val="003E4C1A"/>
    <w:rsid w:val="003F0D9E"/>
    <w:rsid w:val="003F0DFF"/>
    <w:rsid w:val="003F1627"/>
    <w:rsid w:val="003F1A64"/>
    <w:rsid w:val="003F2713"/>
    <w:rsid w:val="003F28AD"/>
    <w:rsid w:val="003F2C53"/>
    <w:rsid w:val="003F3823"/>
    <w:rsid w:val="003F52DB"/>
    <w:rsid w:val="003F5FCB"/>
    <w:rsid w:val="003F7D24"/>
    <w:rsid w:val="004013BA"/>
    <w:rsid w:val="00403211"/>
    <w:rsid w:val="004033CB"/>
    <w:rsid w:val="0040488B"/>
    <w:rsid w:val="004050A0"/>
    <w:rsid w:val="00406AC7"/>
    <w:rsid w:val="0040761F"/>
    <w:rsid w:val="004078DC"/>
    <w:rsid w:val="00407B43"/>
    <w:rsid w:val="00410503"/>
    <w:rsid w:val="004120BD"/>
    <w:rsid w:val="00412318"/>
    <w:rsid w:val="00414027"/>
    <w:rsid w:val="004145ED"/>
    <w:rsid w:val="004151BC"/>
    <w:rsid w:val="0041587F"/>
    <w:rsid w:val="00416D1D"/>
    <w:rsid w:val="00417D81"/>
    <w:rsid w:val="0042043F"/>
    <w:rsid w:val="00420BFA"/>
    <w:rsid w:val="0042153C"/>
    <w:rsid w:val="0042682D"/>
    <w:rsid w:val="0042724D"/>
    <w:rsid w:val="00432647"/>
    <w:rsid w:val="00433D7E"/>
    <w:rsid w:val="0043474B"/>
    <w:rsid w:val="00434BB7"/>
    <w:rsid w:val="00434F17"/>
    <w:rsid w:val="00435273"/>
    <w:rsid w:val="0043655D"/>
    <w:rsid w:val="00445826"/>
    <w:rsid w:val="0044595A"/>
    <w:rsid w:val="00446CA1"/>
    <w:rsid w:val="004508F8"/>
    <w:rsid w:val="00450CE0"/>
    <w:rsid w:val="00452D52"/>
    <w:rsid w:val="004540CC"/>
    <w:rsid w:val="00454353"/>
    <w:rsid w:val="00456833"/>
    <w:rsid w:val="00456952"/>
    <w:rsid w:val="00456ADA"/>
    <w:rsid w:val="00456F50"/>
    <w:rsid w:val="004571E0"/>
    <w:rsid w:val="00457D1F"/>
    <w:rsid w:val="004604D4"/>
    <w:rsid w:val="00460DC7"/>
    <w:rsid w:val="0046222D"/>
    <w:rsid w:val="0046337F"/>
    <w:rsid w:val="004652E4"/>
    <w:rsid w:val="00465703"/>
    <w:rsid w:val="00466B1C"/>
    <w:rsid w:val="00471DB8"/>
    <w:rsid w:val="00472E5D"/>
    <w:rsid w:val="00473B41"/>
    <w:rsid w:val="0047577C"/>
    <w:rsid w:val="004775EB"/>
    <w:rsid w:val="004779A1"/>
    <w:rsid w:val="00477AD2"/>
    <w:rsid w:val="004809F7"/>
    <w:rsid w:val="004831B8"/>
    <w:rsid w:val="004833CE"/>
    <w:rsid w:val="004863AC"/>
    <w:rsid w:val="00490489"/>
    <w:rsid w:val="0049106F"/>
    <w:rsid w:val="00492323"/>
    <w:rsid w:val="00492F22"/>
    <w:rsid w:val="0049303A"/>
    <w:rsid w:val="0049406F"/>
    <w:rsid w:val="00494A25"/>
    <w:rsid w:val="00497510"/>
    <w:rsid w:val="004A0E66"/>
    <w:rsid w:val="004A206B"/>
    <w:rsid w:val="004A3530"/>
    <w:rsid w:val="004A43B5"/>
    <w:rsid w:val="004A53FA"/>
    <w:rsid w:val="004A56AD"/>
    <w:rsid w:val="004B3279"/>
    <w:rsid w:val="004B72AB"/>
    <w:rsid w:val="004C0FF1"/>
    <w:rsid w:val="004C1177"/>
    <w:rsid w:val="004C1B01"/>
    <w:rsid w:val="004C3237"/>
    <w:rsid w:val="004C598E"/>
    <w:rsid w:val="004C6F22"/>
    <w:rsid w:val="004D0787"/>
    <w:rsid w:val="004D07ED"/>
    <w:rsid w:val="004D2DC4"/>
    <w:rsid w:val="004D388C"/>
    <w:rsid w:val="004D4C8D"/>
    <w:rsid w:val="004D5004"/>
    <w:rsid w:val="004E02F2"/>
    <w:rsid w:val="004E06DD"/>
    <w:rsid w:val="004E29F3"/>
    <w:rsid w:val="004E30E5"/>
    <w:rsid w:val="004E3F7E"/>
    <w:rsid w:val="004E6381"/>
    <w:rsid w:val="004E65E8"/>
    <w:rsid w:val="004E7417"/>
    <w:rsid w:val="004E7E13"/>
    <w:rsid w:val="004F014B"/>
    <w:rsid w:val="004F08B4"/>
    <w:rsid w:val="004F14DF"/>
    <w:rsid w:val="004F226E"/>
    <w:rsid w:val="004F4B8B"/>
    <w:rsid w:val="004F5469"/>
    <w:rsid w:val="004F6649"/>
    <w:rsid w:val="00500A04"/>
    <w:rsid w:val="005026FA"/>
    <w:rsid w:val="00503F8C"/>
    <w:rsid w:val="00504604"/>
    <w:rsid w:val="00511129"/>
    <w:rsid w:val="005111FC"/>
    <w:rsid w:val="00511ADC"/>
    <w:rsid w:val="0051278D"/>
    <w:rsid w:val="00512D9D"/>
    <w:rsid w:val="00513F14"/>
    <w:rsid w:val="005141B8"/>
    <w:rsid w:val="005143A1"/>
    <w:rsid w:val="00514E96"/>
    <w:rsid w:val="0051643E"/>
    <w:rsid w:val="00516A0D"/>
    <w:rsid w:val="0051746C"/>
    <w:rsid w:val="00522798"/>
    <w:rsid w:val="00523A74"/>
    <w:rsid w:val="00525FA1"/>
    <w:rsid w:val="005274F2"/>
    <w:rsid w:val="0052769C"/>
    <w:rsid w:val="00527D84"/>
    <w:rsid w:val="0053034D"/>
    <w:rsid w:val="00530D1F"/>
    <w:rsid w:val="0053308F"/>
    <w:rsid w:val="005331EC"/>
    <w:rsid w:val="005332C7"/>
    <w:rsid w:val="005335B5"/>
    <w:rsid w:val="0053465D"/>
    <w:rsid w:val="00536041"/>
    <w:rsid w:val="0053676A"/>
    <w:rsid w:val="00537684"/>
    <w:rsid w:val="00537B23"/>
    <w:rsid w:val="005412B0"/>
    <w:rsid w:val="00541734"/>
    <w:rsid w:val="00544E5E"/>
    <w:rsid w:val="00545136"/>
    <w:rsid w:val="0054558A"/>
    <w:rsid w:val="00545825"/>
    <w:rsid w:val="00547C1A"/>
    <w:rsid w:val="005506C8"/>
    <w:rsid w:val="00551606"/>
    <w:rsid w:val="00552C75"/>
    <w:rsid w:val="00552F68"/>
    <w:rsid w:val="00553466"/>
    <w:rsid w:val="00553950"/>
    <w:rsid w:val="00556DF6"/>
    <w:rsid w:val="00557413"/>
    <w:rsid w:val="00560194"/>
    <w:rsid w:val="005605FE"/>
    <w:rsid w:val="00562ADA"/>
    <w:rsid w:val="00566B36"/>
    <w:rsid w:val="00567251"/>
    <w:rsid w:val="00571BD1"/>
    <w:rsid w:val="00571E32"/>
    <w:rsid w:val="0057271D"/>
    <w:rsid w:val="0057284E"/>
    <w:rsid w:val="00572FE7"/>
    <w:rsid w:val="00574AE4"/>
    <w:rsid w:val="00577D6A"/>
    <w:rsid w:val="00580D65"/>
    <w:rsid w:val="00580ED6"/>
    <w:rsid w:val="00581D1B"/>
    <w:rsid w:val="005825D9"/>
    <w:rsid w:val="005860AF"/>
    <w:rsid w:val="0058623D"/>
    <w:rsid w:val="00586847"/>
    <w:rsid w:val="005868D4"/>
    <w:rsid w:val="00587626"/>
    <w:rsid w:val="00587C32"/>
    <w:rsid w:val="00587D78"/>
    <w:rsid w:val="00590CB0"/>
    <w:rsid w:val="00591867"/>
    <w:rsid w:val="00593F37"/>
    <w:rsid w:val="00594B33"/>
    <w:rsid w:val="00596082"/>
    <w:rsid w:val="005970D2"/>
    <w:rsid w:val="005970E8"/>
    <w:rsid w:val="005979AF"/>
    <w:rsid w:val="005A05D3"/>
    <w:rsid w:val="005A222F"/>
    <w:rsid w:val="005A289C"/>
    <w:rsid w:val="005A29DA"/>
    <w:rsid w:val="005A3495"/>
    <w:rsid w:val="005A3F78"/>
    <w:rsid w:val="005A56C9"/>
    <w:rsid w:val="005A5946"/>
    <w:rsid w:val="005A6000"/>
    <w:rsid w:val="005A65B5"/>
    <w:rsid w:val="005B00C8"/>
    <w:rsid w:val="005B218D"/>
    <w:rsid w:val="005B40D8"/>
    <w:rsid w:val="005B5C45"/>
    <w:rsid w:val="005C0947"/>
    <w:rsid w:val="005C11CE"/>
    <w:rsid w:val="005C1D14"/>
    <w:rsid w:val="005C36A8"/>
    <w:rsid w:val="005C3743"/>
    <w:rsid w:val="005C71FE"/>
    <w:rsid w:val="005D02C8"/>
    <w:rsid w:val="005D087B"/>
    <w:rsid w:val="005D0E8F"/>
    <w:rsid w:val="005D2E1F"/>
    <w:rsid w:val="005D3060"/>
    <w:rsid w:val="005D3880"/>
    <w:rsid w:val="005D4DB1"/>
    <w:rsid w:val="005D6681"/>
    <w:rsid w:val="005E003F"/>
    <w:rsid w:val="005E16FC"/>
    <w:rsid w:val="005E1786"/>
    <w:rsid w:val="005E1E2D"/>
    <w:rsid w:val="005E3844"/>
    <w:rsid w:val="005E46C5"/>
    <w:rsid w:val="005E6A7C"/>
    <w:rsid w:val="005E71AE"/>
    <w:rsid w:val="005F0A85"/>
    <w:rsid w:val="005F2092"/>
    <w:rsid w:val="005F5493"/>
    <w:rsid w:val="00600503"/>
    <w:rsid w:val="006020CE"/>
    <w:rsid w:val="00604810"/>
    <w:rsid w:val="006070DD"/>
    <w:rsid w:val="006072CB"/>
    <w:rsid w:val="00610227"/>
    <w:rsid w:val="006105D9"/>
    <w:rsid w:val="0061479D"/>
    <w:rsid w:val="00614E1C"/>
    <w:rsid w:val="00615FCD"/>
    <w:rsid w:val="00616F08"/>
    <w:rsid w:val="00617104"/>
    <w:rsid w:val="00620A89"/>
    <w:rsid w:val="00620BC3"/>
    <w:rsid w:val="0062129D"/>
    <w:rsid w:val="006251F9"/>
    <w:rsid w:val="0062607F"/>
    <w:rsid w:val="00626F2C"/>
    <w:rsid w:val="0063082F"/>
    <w:rsid w:val="006324F2"/>
    <w:rsid w:val="0063419D"/>
    <w:rsid w:val="0063587F"/>
    <w:rsid w:val="00636D65"/>
    <w:rsid w:val="00636DAE"/>
    <w:rsid w:val="00636E11"/>
    <w:rsid w:val="00640944"/>
    <w:rsid w:val="00641B19"/>
    <w:rsid w:val="00644207"/>
    <w:rsid w:val="00644488"/>
    <w:rsid w:val="006446A0"/>
    <w:rsid w:val="00644E7D"/>
    <w:rsid w:val="00645147"/>
    <w:rsid w:val="00646091"/>
    <w:rsid w:val="006463F4"/>
    <w:rsid w:val="006469B8"/>
    <w:rsid w:val="00651EF4"/>
    <w:rsid w:val="0065233B"/>
    <w:rsid w:val="006550C9"/>
    <w:rsid w:val="006557EA"/>
    <w:rsid w:val="0065733C"/>
    <w:rsid w:val="0066096C"/>
    <w:rsid w:val="00660E52"/>
    <w:rsid w:val="0066126B"/>
    <w:rsid w:val="00662336"/>
    <w:rsid w:val="00662A34"/>
    <w:rsid w:val="00665D61"/>
    <w:rsid w:val="006667D4"/>
    <w:rsid w:val="00667ECD"/>
    <w:rsid w:val="00670609"/>
    <w:rsid w:val="00670E26"/>
    <w:rsid w:val="00672056"/>
    <w:rsid w:val="00672D5D"/>
    <w:rsid w:val="00673F00"/>
    <w:rsid w:val="00675108"/>
    <w:rsid w:val="0067545B"/>
    <w:rsid w:val="00676832"/>
    <w:rsid w:val="00676F70"/>
    <w:rsid w:val="0068018D"/>
    <w:rsid w:val="00681BCC"/>
    <w:rsid w:val="00682157"/>
    <w:rsid w:val="0068272D"/>
    <w:rsid w:val="0068399E"/>
    <w:rsid w:val="00683F8F"/>
    <w:rsid w:val="00685822"/>
    <w:rsid w:val="0068638A"/>
    <w:rsid w:val="006863FC"/>
    <w:rsid w:val="00686A48"/>
    <w:rsid w:val="00686F9F"/>
    <w:rsid w:val="0069180E"/>
    <w:rsid w:val="00693D8D"/>
    <w:rsid w:val="00695765"/>
    <w:rsid w:val="00695916"/>
    <w:rsid w:val="00696B7E"/>
    <w:rsid w:val="00696E45"/>
    <w:rsid w:val="006A0008"/>
    <w:rsid w:val="006A0667"/>
    <w:rsid w:val="006A0B6D"/>
    <w:rsid w:val="006A1204"/>
    <w:rsid w:val="006A1ADC"/>
    <w:rsid w:val="006A2469"/>
    <w:rsid w:val="006A4EA5"/>
    <w:rsid w:val="006A6447"/>
    <w:rsid w:val="006B1A15"/>
    <w:rsid w:val="006B25E2"/>
    <w:rsid w:val="006B378B"/>
    <w:rsid w:val="006B3B10"/>
    <w:rsid w:val="006B4DA7"/>
    <w:rsid w:val="006B4E70"/>
    <w:rsid w:val="006B5791"/>
    <w:rsid w:val="006B7B11"/>
    <w:rsid w:val="006B7BD5"/>
    <w:rsid w:val="006C006F"/>
    <w:rsid w:val="006C1956"/>
    <w:rsid w:val="006C1B6E"/>
    <w:rsid w:val="006C2A97"/>
    <w:rsid w:val="006C2C91"/>
    <w:rsid w:val="006C2EFA"/>
    <w:rsid w:val="006C38CE"/>
    <w:rsid w:val="006C4B35"/>
    <w:rsid w:val="006C4EB4"/>
    <w:rsid w:val="006C565A"/>
    <w:rsid w:val="006C6527"/>
    <w:rsid w:val="006D026A"/>
    <w:rsid w:val="006D04CD"/>
    <w:rsid w:val="006D0928"/>
    <w:rsid w:val="006D0A38"/>
    <w:rsid w:val="006D1CD2"/>
    <w:rsid w:val="006D1DFF"/>
    <w:rsid w:val="006D1ED7"/>
    <w:rsid w:val="006D2625"/>
    <w:rsid w:val="006D288B"/>
    <w:rsid w:val="006D3027"/>
    <w:rsid w:val="006D3EA2"/>
    <w:rsid w:val="006D5459"/>
    <w:rsid w:val="006D6489"/>
    <w:rsid w:val="006D6840"/>
    <w:rsid w:val="006D6E39"/>
    <w:rsid w:val="006D7714"/>
    <w:rsid w:val="006E1B26"/>
    <w:rsid w:val="006E36BC"/>
    <w:rsid w:val="006E37C8"/>
    <w:rsid w:val="006E4A0F"/>
    <w:rsid w:val="006E7362"/>
    <w:rsid w:val="006E743F"/>
    <w:rsid w:val="006F0287"/>
    <w:rsid w:val="006F03FA"/>
    <w:rsid w:val="006F1F73"/>
    <w:rsid w:val="006F2888"/>
    <w:rsid w:val="006F3212"/>
    <w:rsid w:val="006F3744"/>
    <w:rsid w:val="006F4D97"/>
    <w:rsid w:val="006F5047"/>
    <w:rsid w:val="006F57C7"/>
    <w:rsid w:val="006F639C"/>
    <w:rsid w:val="006F75C9"/>
    <w:rsid w:val="006F7A6B"/>
    <w:rsid w:val="0070086E"/>
    <w:rsid w:val="0070116D"/>
    <w:rsid w:val="007022A9"/>
    <w:rsid w:val="0070230B"/>
    <w:rsid w:val="00703B7E"/>
    <w:rsid w:val="007050B1"/>
    <w:rsid w:val="00706022"/>
    <w:rsid w:val="007065D7"/>
    <w:rsid w:val="00710107"/>
    <w:rsid w:val="007136A8"/>
    <w:rsid w:val="00715420"/>
    <w:rsid w:val="00717777"/>
    <w:rsid w:val="007215E6"/>
    <w:rsid w:val="0072165F"/>
    <w:rsid w:val="00721B04"/>
    <w:rsid w:val="0072307A"/>
    <w:rsid w:val="0072413F"/>
    <w:rsid w:val="0072548D"/>
    <w:rsid w:val="0072770E"/>
    <w:rsid w:val="00727BA7"/>
    <w:rsid w:val="00730043"/>
    <w:rsid w:val="0073121E"/>
    <w:rsid w:val="007314D9"/>
    <w:rsid w:val="0073164F"/>
    <w:rsid w:val="00731D42"/>
    <w:rsid w:val="00732B44"/>
    <w:rsid w:val="00732FA7"/>
    <w:rsid w:val="00735EF3"/>
    <w:rsid w:val="0073649B"/>
    <w:rsid w:val="00737230"/>
    <w:rsid w:val="007407F2"/>
    <w:rsid w:val="00740BA1"/>
    <w:rsid w:val="00744B1C"/>
    <w:rsid w:val="00744C7A"/>
    <w:rsid w:val="007451C6"/>
    <w:rsid w:val="00746155"/>
    <w:rsid w:val="007506CC"/>
    <w:rsid w:val="007515E0"/>
    <w:rsid w:val="00751775"/>
    <w:rsid w:val="00751A44"/>
    <w:rsid w:val="00753427"/>
    <w:rsid w:val="007548F9"/>
    <w:rsid w:val="00755B18"/>
    <w:rsid w:val="007604A5"/>
    <w:rsid w:val="007609AB"/>
    <w:rsid w:val="00763D3A"/>
    <w:rsid w:val="007644AD"/>
    <w:rsid w:val="007647D9"/>
    <w:rsid w:val="00767265"/>
    <w:rsid w:val="00767F30"/>
    <w:rsid w:val="00767FBF"/>
    <w:rsid w:val="0077080A"/>
    <w:rsid w:val="00770D11"/>
    <w:rsid w:val="0077122C"/>
    <w:rsid w:val="0077186D"/>
    <w:rsid w:val="00772A05"/>
    <w:rsid w:val="00772EBB"/>
    <w:rsid w:val="007738AB"/>
    <w:rsid w:val="00773FA7"/>
    <w:rsid w:val="0077474F"/>
    <w:rsid w:val="0077666A"/>
    <w:rsid w:val="007804E3"/>
    <w:rsid w:val="00781121"/>
    <w:rsid w:val="007817E9"/>
    <w:rsid w:val="0078429D"/>
    <w:rsid w:val="007873AE"/>
    <w:rsid w:val="00787F07"/>
    <w:rsid w:val="007900BF"/>
    <w:rsid w:val="00791559"/>
    <w:rsid w:val="007917B4"/>
    <w:rsid w:val="007921C6"/>
    <w:rsid w:val="007934AC"/>
    <w:rsid w:val="00794410"/>
    <w:rsid w:val="00794BB3"/>
    <w:rsid w:val="00795ACE"/>
    <w:rsid w:val="00795BF5"/>
    <w:rsid w:val="00797A07"/>
    <w:rsid w:val="007A08CE"/>
    <w:rsid w:val="007A0CEE"/>
    <w:rsid w:val="007A1DC6"/>
    <w:rsid w:val="007A32E9"/>
    <w:rsid w:val="007A3B9F"/>
    <w:rsid w:val="007A3C11"/>
    <w:rsid w:val="007A3F4D"/>
    <w:rsid w:val="007A475E"/>
    <w:rsid w:val="007A4A3A"/>
    <w:rsid w:val="007A5A31"/>
    <w:rsid w:val="007A68ED"/>
    <w:rsid w:val="007A736C"/>
    <w:rsid w:val="007A7DE9"/>
    <w:rsid w:val="007B1CEB"/>
    <w:rsid w:val="007B4994"/>
    <w:rsid w:val="007B4A37"/>
    <w:rsid w:val="007B4C7F"/>
    <w:rsid w:val="007B541B"/>
    <w:rsid w:val="007B5AC6"/>
    <w:rsid w:val="007B6914"/>
    <w:rsid w:val="007C1F3F"/>
    <w:rsid w:val="007C3697"/>
    <w:rsid w:val="007C4315"/>
    <w:rsid w:val="007C45F2"/>
    <w:rsid w:val="007C4ECD"/>
    <w:rsid w:val="007C5F83"/>
    <w:rsid w:val="007C6D09"/>
    <w:rsid w:val="007C79F9"/>
    <w:rsid w:val="007D038B"/>
    <w:rsid w:val="007D10FE"/>
    <w:rsid w:val="007D1C8A"/>
    <w:rsid w:val="007D1D4A"/>
    <w:rsid w:val="007D22B2"/>
    <w:rsid w:val="007D23A9"/>
    <w:rsid w:val="007D3182"/>
    <w:rsid w:val="007D3931"/>
    <w:rsid w:val="007D3A31"/>
    <w:rsid w:val="007D3B34"/>
    <w:rsid w:val="007D5DFA"/>
    <w:rsid w:val="007D6961"/>
    <w:rsid w:val="007D6F74"/>
    <w:rsid w:val="007D7183"/>
    <w:rsid w:val="007D7569"/>
    <w:rsid w:val="007D7872"/>
    <w:rsid w:val="007D7CA5"/>
    <w:rsid w:val="007D7FCE"/>
    <w:rsid w:val="007E1A2C"/>
    <w:rsid w:val="007E1AFE"/>
    <w:rsid w:val="007E20E1"/>
    <w:rsid w:val="007E2FE1"/>
    <w:rsid w:val="007E3689"/>
    <w:rsid w:val="007E3C82"/>
    <w:rsid w:val="007E6473"/>
    <w:rsid w:val="007E7129"/>
    <w:rsid w:val="007F32A6"/>
    <w:rsid w:val="007F4C9B"/>
    <w:rsid w:val="007F5F26"/>
    <w:rsid w:val="00802C8D"/>
    <w:rsid w:val="00804103"/>
    <w:rsid w:val="00806909"/>
    <w:rsid w:val="00806A7A"/>
    <w:rsid w:val="00806BB9"/>
    <w:rsid w:val="00807CF0"/>
    <w:rsid w:val="008107C9"/>
    <w:rsid w:val="008112F1"/>
    <w:rsid w:val="008116AC"/>
    <w:rsid w:val="00812206"/>
    <w:rsid w:val="00815332"/>
    <w:rsid w:val="00816521"/>
    <w:rsid w:val="00816C96"/>
    <w:rsid w:val="0081754A"/>
    <w:rsid w:val="00817F33"/>
    <w:rsid w:val="0082186E"/>
    <w:rsid w:val="00823579"/>
    <w:rsid w:val="008237EC"/>
    <w:rsid w:val="008243AA"/>
    <w:rsid w:val="00825B9E"/>
    <w:rsid w:val="00826358"/>
    <w:rsid w:val="0082675A"/>
    <w:rsid w:val="00826E85"/>
    <w:rsid w:val="0082714C"/>
    <w:rsid w:val="00827825"/>
    <w:rsid w:val="00830DE3"/>
    <w:rsid w:val="00831CF7"/>
    <w:rsid w:val="0083259E"/>
    <w:rsid w:val="00834322"/>
    <w:rsid w:val="00835363"/>
    <w:rsid w:val="00835C08"/>
    <w:rsid w:val="00835C7F"/>
    <w:rsid w:val="00835CD8"/>
    <w:rsid w:val="00836347"/>
    <w:rsid w:val="00836B06"/>
    <w:rsid w:val="00837C47"/>
    <w:rsid w:val="00840730"/>
    <w:rsid w:val="00840859"/>
    <w:rsid w:val="00840C46"/>
    <w:rsid w:val="008413E2"/>
    <w:rsid w:val="008416EF"/>
    <w:rsid w:val="00841960"/>
    <w:rsid w:val="008420F5"/>
    <w:rsid w:val="008450CA"/>
    <w:rsid w:val="00845620"/>
    <w:rsid w:val="00846874"/>
    <w:rsid w:val="00850D77"/>
    <w:rsid w:val="0085142E"/>
    <w:rsid w:val="00851C13"/>
    <w:rsid w:val="00852CF9"/>
    <w:rsid w:val="00852EEF"/>
    <w:rsid w:val="00853A66"/>
    <w:rsid w:val="00853C2F"/>
    <w:rsid w:val="00853EB6"/>
    <w:rsid w:val="0085473F"/>
    <w:rsid w:val="00854F47"/>
    <w:rsid w:val="00855FCB"/>
    <w:rsid w:val="008564A9"/>
    <w:rsid w:val="008577D5"/>
    <w:rsid w:val="00857AAA"/>
    <w:rsid w:val="00860DF8"/>
    <w:rsid w:val="008646E3"/>
    <w:rsid w:val="00865584"/>
    <w:rsid w:val="0086582D"/>
    <w:rsid w:val="00865C84"/>
    <w:rsid w:val="008667F7"/>
    <w:rsid w:val="008668CF"/>
    <w:rsid w:val="00867649"/>
    <w:rsid w:val="00870EBA"/>
    <w:rsid w:val="00871455"/>
    <w:rsid w:val="00872416"/>
    <w:rsid w:val="00873E1C"/>
    <w:rsid w:val="0087719C"/>
    <w:rsid w:val="00877914"/>
    <w:rsid w:val="00880740"/>
    <w:rsid w:val="00881BB2"/>
    <w:rsid w:val="00881CA7"/>
    <w:rsid w:val="0088203E"/>
    <w:rsid w:val="00882A87"/>
    <w:rsid w:val="008830D0"/>
    <w:rsid w:val="0088426F"/>
    <w:rsid w:val="00885A9B"/>
    <w:rsid w:val="00885C56"/>
    <w:rsid w:val="008862D5"/>
    <w:rsid w:val="00886367"/>
    <w:rsid w:val="008875C1"/>
    <w:rsid w:val="008876CB"/>
    <w:rsid w:val="00887C48"/>
    <w:rsid w:val="008907FA"/>
    <w:rsid w:val="00892914"/>
    <w:rsid w:val="0089292E"/>
    <w:rsid w:val="0089334F"/>
    <w:rsid w:val="0089352E"/>
    <w:rsid w:val="0089464E"/>
    <w:rsid w:val="00894F68"/>
    <w:rsid w:val="00895BBA"/>
    <w:rsid w:val="00896BD3"/>
    <w:rsid w:val="00896E95"/>
    <w:rsid w:val="008A0940"/>
    <w:rsid w:val="008A0A6A"/>
    <w:rsid w:val="008A0C8B"/>
    <w:rsid w:val="008A112C"/>
    <w:rsid w:val="008A26BD"/>
    <w:rsid w:val="008A2F98"/>
    <w:rsid w:val="008A33D9"/>
    <w:rsid w:val="008A36DD"/>
    <w:rsid w:val="008A3A2B"/>
    <w:rsid w:val="008A3EB8"/>
    <w:rsid w:val="008A62E2"/>
    <w:rsid w:val="008A6639"/>
    <w:rsid w:val="008A6898"/>
    <w:rsid w:val="008A6A90"/>
    <w:rsid w:val="008A70E8"/>
    <w:rsid w:val="008B2D1E"/>
    <w:rsid w:val="008B590B"/>
    <w:rsid w:val="008C0482"/>
    <w:rsid w:val="008C137A"/>
    <w:rsid w:val="008C18CB"/>
    <w:rsid w:val="008C1CFA"/>
    <w:rsid w:val="008C2132"/>
    <w:rsid w:val="008C21B8"/>
    <w:rsid w:val="008C2975"/>
    <w:rsid w:val="008C4413"/>
    <w:rsid w:val="008C44B4"/>
    <w:rsid w:val="008C595C"/>
    <w:rsid w:val="008C6222"/>
    <w:rsid w:val="008D01BD"/>
    <w:rsid w:val="008D1398"/>
    <w:rsid w:val="008D2373"/>
    <w:rsid w:val="008D3BCA"/>
    <w:rsid w:val="008D4075"/>
    <w:rsid w:val="008D5FF8"/>
    <w:rsid w:val="008E0A73"/>
    <w:rsid w:val="008E0D2E"/>
    <w:rsid w:val="008E0FEF"/>
    <w:rsid w:val="008E127F"/>
    <w:rsid w:val="008E1468"/>
    <w:rsid w:val="008E22DE"/>
    <w:rsid w:val="008E4239"/>
    <w:rsid w:val="008E6072"/>
    <w:rsid w:val="008E7D4F"/>
    <w:rsid w:val="008F18A6"/>
    <w:rsid w:val="008F3807"/>
    <w:rsid w:val="008F3CA7"/>
    <w:rsid w:val="008F498E"/>
    <w:rsid w:val="008F5462"/>
    <w:rsid w:val="008F625F"/>
    <w:rsid w:val="008F7B70"/>
    <w:rsid w:val="009032C3"/>
    <w:rsid w:val="00903A5C"/>
    <w:rsid w:val="00904D28"/>
    <w:rsid w:val="00904D40"/>
    <w:rsid w:val="009071E4"/>
    <w:rsid w:val="009101C4"/>
    <w:rsid w:val="009114D5"/>
    <w:rsid w:val="00911A1A"/>
    <w:rsid w:val="00911C1E"/>
    <w:rsid w:val="00912AF1"/>
    <w:rsid w:val="009150F0"/>
    <w:rsid w:val="00916DD8"/>
    <w:rsid w:val="0091787D"/>
    <w:rsid w:val="00920A2D"/>
    <w:rsid w:val="00920B1A"/>
    <w:rsid w:val="009214F7"/>
    <w:rsid w:val="00922E81"/>
    <w:rsid w:val="00924A70"/>
    <w:rsid w:val="00924CFF"/>
    <w:rsid w:val="00925386"/>
    <w:rsid w:val="0092567B"/>
    <w:rsid w:val="00927ECA"/>
    <w:rsid w:val="009317D4"/>
    <w:rsid w:val="0093273D"/>
    <w:rsid w:val="00933DA5"/>
    <w:rsid w:val="009354F3"/>
    <w:rsid w:val="00935AD3"/>
    <w:rsid w:val="00936FAA"/>
    <w:rsid w:val="00937357"/>
    <w:rsid w:val="00937C00"/>
    <w:rsid w:val="009407B1"/>
    <w:rsid w:val="00941768"/>
    <w:rsid w:val="009429D2"/>
    <w:rsid w:val="00942A55"/>
    <w:rsid w:val="00943324"/>
    <w:rsid w:val="00945326"/>
    <w:rsid w:val="00946344"/>
    <w:rsid w:val="00946734"/>
    <w:rsid w:val="00947057"/>
    <w:rsid w:val="00947FF9"/>
    <w:rsid w:val="00950BED"/>
    <w:rsid w:val="00951676"/>
    <w:rsid w:val="0095275A"/>
    <w:rsid w:val="00955494"/>
    <w:rsid w:val="00955617"/>
    <w:rsid w:val="00956585"/>
    <w:rsid w:val="00956C2F"/>
    <w:rsid w:val="00957682"/>
    <w:rsid w:val="00957AF1"/>
    <w:rsid w:val="00964D98"/>
    <w:rsid w:val="009653ED"/>
    <w:rsid w:val="009665F3"/>
    <w:rsid w:val="009666D5"/>
    <w:rsid w:val="0096766B"/>
    <w:rsid w:val="00973376"/>
    <w:rsid w:val="00973E7C"/>
    <w:rsid w:val="009750CF"/>
    <w:rsid w:val="009752F0"/>
    <w:rsid w:val="00975666"/>
    <w:rsid w:val="00977412"/>
    <w:rsid w:val="00981781"/>
    <w:rsid w:val="00981F74"/>
    <w:rsid w:val="00982A59"/>
    <w:rsid w:val="00983C59"/>
    <w:rsid w:val="00984E7F"/>
    <w:rsid w:val="00990310"/>
    <w:rsid w:val="00991D8B"/>
    <w:rsid w:val="009944C6"/>
    <w:rsid w:val="00994BB6"/>
    <w:rsid w:val="0099601E"/>
    <w:rsid w:val="00996366"/>
    <w:rsid w:val="00997ED8"/>
    <w:rsid w:val="0099CED2"/>
    <w:rsid w:val="009A367C"/>
    <w:rsid w:val="009A49F3"/>
    <w:rsid w:val="009A5A21"/>
    <w:rsid w:val="009A5DBF"/>
    <w:rsid w:val="009A5E4E"/>
    <w:rsid w:val="009A63E7"/>
    <w:rsid w:val="009B12B2"/>
    <w:rsid w:val="009B2924"/>
    <w:rsid w:val="009B2B42"/>
    <w:rsid w:val="009B4753"/>
    <w:rsid w:val="009B4B53"/>
    <w:rsid w:val="009B57BC"/>
    <w:rsid w:val="009B6BC1"/>
    <w:rsid w:val="009B7468"/>
    <w:rsid w:val="009B747F"/>
    <w:rsid w:val="009B794D"/>
    <w:rsid w:val="009C1081"/>
    <w:rsid w:val="009C1153"/>
    <w:rsid w:val="009C3F2A"/>
    <w:rsid w:val="009C54F2"/>
    <w:rsid w:val="009C7225"/>
    <w:rsid w:val="009D2821"/>
    <w:rsid w:val="009D2ED6"/>
    <w:rsid w:val="009D2F0B"/>
    <w:rsid w:val="009D3C0B"/>
    <w:rsid w:val="009D5216"/>
    <w:rsid w:val="009D5F1C"/>
    <w:rsid w:val="009D770E"/>
    <w:rsid w:val="009E025F"/>
    <w:rsid w:val="009E1008"/>
    <w:rsid w:val="009E2DF7"/>
    <w:rsid w:val="009E3580"/>
    <w:rsid w:val="009E4359"/>
    <w:rsid w:val="009E472E"/>
    <w:rsid w:val="009E56C6"/>
    <w:rsid w:val="009E58C3"/>
    <w:rsid w:val="009E7842"/>
    <w:rsid w:val="009E78AD"/>
    <w:rsid w:val="009F35C9"/>
    <w:rsid w:val="009F52C4"/>
    <w:rsid w:val="009F65BC"/>
    <w:rsid w:val="009F6617"/>
    <w:rsid w:val="009F742E"/>
    <w:rsid w:val="00A002A1"/>
    <w:rsid w:val="00A037CA"/>
    <w:rsid w:val="00A043AB"/>
    <w:rsid w:val="00A04B21"/>
    <w:rsid w:val="00A04BF0"/>
    <w:rsid w:val="00A0560C"/>
    <w:rsid w:val="00A05B21"/>
    <w:rsid w:val="00A06199"/>
    <w:rsid w:val="00A076BF"/>
    <w:rsid w:val="00A10AAA"/>
    <w:rsid w:val="00A10FD4"/>
    <w:rsid w:val="00A139AC"/>
    <w:rsid w:val="00A147FC"/>
    <w:rsid w:val="00A14FFB"/>
    <w:rsid w:val="00A15B81"/>
    <w:rsid w:val="00A171E9"/>
    <w:rsid w:val="00A17781"/>
    <w:rsid w:val="00A21F22"/>
    <w:rsid w:val="00A230D6"/>
    <w:rsid w:val="00A25D3B"/>
    <w:rsid w:val="00A2698E"/>
    <w:rsid w:val="00A27F86"/>
    <w:rsid w:val="00A302B0"/>
    <w:rsid w:val="00A31F9D"/>
    <w:rsid w:val="00A32712"/>
    <w:rsid w:val="00A33BF1"/>
    <w:rsid w:val="00A34746"/>
    <w:rsid w:val="00A36679"/>
    <w:rsid w:val="00A36AD0"/>
    <w:rsid w:val="00A36B08"/>
    <w:rsid w:val="00A409BB"/>
    <w:rsid w:val="00A40FF6"/>
    <w:rsid w:val="00A41AA9"/>
    <w:rsid w:val="00A42273"/>
    <w:rsid w:val="00A42592"/>
    <w:rsid w:val="00A451A1"/>
    <w:rsid w:val="00A46A72"/>
    <w:rsid w:val="00A46E7A"/>
    <w:rsid w:val="00A50E06"/>
    <w:rsid w:val="00A51B65"/>
    <w:rsid w:val="00A51F62"/>
    <w:rsid w:val="00A52081"/>
    <w:rsid w:val="00A52C4E"/>
    <w:rsid w:val="00A53172"/>
    <w:rsid w:val="00A5382A"/>
    <w:rsid w:val="00A5492F"/>
    <w:rsid w:val="00A55884"/>
    <w:rsid w:val="00A56E08"/>
    <w:rsid w:val="00A60673"/>
    <w:rsid w:val="00A618E6"/>
    <w:rsid w:val="00A628D7"/>
    <w:rsid w:val="00A62E4E"/>
    <w:rsid w:val="00A63D2E"/>
    <w:rsid w:val="00A640F1"/>
    <w:rsid w:val="00A644C5"/>
    <w:rsid w:val="00A64A0A"/>
    <w:rsid w:val="00A6583D"/>
    <w:rsid w:val="00A66165"/>
    <w:rsid w:val="00A703BC"/>
    <w:rsid w:val="00A73CFE"/>
    <w:rsid w:val="00A73FD5"/>
    <w:rsid w:val="00A74EAF"/>
    <w:rsid w:val="00A7534D"/>
    <w:rsid w:val="00A75AD4"/>
    <w:rsid w:val="00A75CD0"/>
    <w:rsid w:val="00A76CBA"/>
    <w:rsid w:val="00A804BE"/>
    <w:rsid w:val="00A84274"/>
    <w:rsid w:val="00A84A7B"/>
    <w:rsid w:val="00A84E88"/>
    <w:rsid w:val="00A8569A"/>
    <w:rsid w:val="00A8593A"/>
    <w:rsid w:val="00A87238"/>
    <w:rsid w:val="00A876E3"/>
    <w:rsid w:val="00A87C9C"/>
    <w:rsid w:val="00A90920"/>
    <w:rsid w:val="00A918DD"/>
    <w:rsid w:val="00A923E6"/>
    <w:rsid w:val="00A931E6"/>
    <w:rsid w:val="00A970DC"/>
    <w:rsid w:val="00AA47FC"/>
    <w:rsid w:val="00AB0AC2"/>
    <w:rsid w:val="00AB0ADA"/>
    <w:rsid w:val="00AB12BB"/>
    <w:rsid w:val="00AB2D69"/>
    <w:rsid w:val="00AB2DA0"/>
    <w:rsid w:val="00AB6163"/>
    <w:rsid w:val="00AC0B76"/>
    <w:rsid w:val="00AC242F"/>
    <w:rsid w:val="00AC28B1"/>
    <w:rsid w:val="00AC3A79"/>
    <w:rsid w:val="00AC59F2"/>
    <w:rsid w:val="00AC5DB3"/>
    <w:rsid w:val="00AD051A"/>
    <w:rsid w:val="00AD15C5"/>
    <w:rsid w:val="00AD25CB"/>
    <w:rsid w:val="00AD3857"/>
    <w:rsid w:val="00AD6704"/>
    <w:rsid w:val="00AD6ACB"/>
    <w:rsid w:val="00AD71A1"/>
    <w:rsid w:val="00AE5244"/>
    <w:rsid w:val="00AE67DA"/>
    <w:rsid w:val="00AE69CD"/>
    <w:rsid w:val="00AF190D"/>
    <w:rsid w:val="00AF36E5"/>
    <w:rsid w:val="00AF37A1"/>
    <w:rsid w:val="00AF3EDA"/>
    <w:rsid w:val="00AF42C7"/>
    <w:rsid w:val="00B00CE9"/>
    <w:rsid w:val="00B0153B"/>
    <w:rsid w:val="00B02216"/>
    <w:rsid w:val="00B022C1"/>
    <w:rsid w:val="00B0236F"/>
    <w:rsid w:val="00B036D1"/>
    <w:rsid w:val="00B03A79"/>
    <w:rsid w:val="00B03C21"/>
    <w:rsid w:val="00B049A8"/>
    <w:rsid w:val="00B04A67"/>
    <w:rsid w:val="00B05D0A"/>
    <w:rsid w:val="00B117EE"/>
    <w:rsid w:val="00B11E7D"/>
    <w:rsid w:val="00B14EED"/>
    <w:rsid w:val="00B1601B"/>
    <w:rsid w:val="00B17ABE"/>
    <w:rsid w:val="00B17C73"/>
    <w:rsid w:val="00B21B7C"/>
    <w:rsid w:val="00B22328"/>
    <w:rsid w:val="00B2392F"/>
    <w:rsid w:val="00B303A0"/>
    <w:rsid w:val="00B34FAE"/>
    <w:rsid w:val="00B35650"/>
    <w:rsid w:val="00B36461"/>
    <w:rsid w:val="00B36B25"/>
    <w:rsid w:val="00B42572"/>
    <w:rsid w:val="00B42CCC"/>
    <w:rsid w:val="00B4413E"/>
    <w:rsid w:val="00B4504F"/>
    <w:rsid w:val="00B46222"/>
    <w:rsid w:val="00B46803"/>
    <w:rsid w:val="00B46922"/>
    <w:rsid w:val="00B47336"/>
    <w:rsid w:val="00B4746A"/>
    <w:rsid w:val="00B50B1D"/>
    <w:rsid w:val="00B51E38"/>
    <w:rsid w:val="00B526C1"/>
    <w:rsid w:val="00B54357"/>
    <w:rsid w:val="00B54BA0"/>
    <w:rsid w:val="00B554A0"/>
    <w:rsid w:val="00B554A6"/>
    <w:rsid w:val="00B561C8"/>
    <w:rsid w:val="00B57008"/>
    <w:rsid w:val="00B57642"/>
    <w:rsid w:val="00B6038D"/>
    <w:rsid w:val="00B60488"/>
    <w:rsid w:val="00B626AB"/>
    <w:rsid w:val="00B6339A"/>
    <w:rsid w:val="00B63B6A"/>
    <w:rsid w:val="00B63E96"/>
    <w:rsid w:val="00B64193"/>
    <w:rsid w:val="00B64A5C"/>
    <w:rsid w:val="00B66FBB"/>
    <w:rsid w:val="00B67E5B"/>
    <w:rsid w:val="00B7002F"/>
    <w:rsid w:val="00B729D0"/>
    <w:rsid w:val="00B7320A"/>
    <w:rsid w:val="00B75A38"/>
    <w:rsid w:val="00B76589"/>
    <w:rsid w:val="00B76E45"/>
    <w:rsid w:val="00B80B22"/>
    <w:rsid w:val="00B81593"/>
    <w:rsid w:val="00B820EB"/>
    <w:rsid w:val="00B82C7E"/>
    <w:rsid w:val="00B82D70"/>
    <w:rsid w:val="00B85126"/>
    <w:rsid w:val="00B85A4D"/>
    <w:rsid w:val="00B92BCF"/>
    <w:rsid w:val="00B93662"/>
    <w:rsid w:val="00B93ACC"/>
    <w:rsid w:val="00B944BF"/>
    <w:rsid w:val="00B95697"/>
    <w:rsid w:val="00BA05C2"/>
    <w:rsid w:val="00BA3C3C"/>
    <w:rsid w:val="00BA3F89"/>
    <w:rsid w:val="00BA43DD"/>
    <w:rsid w:val="00BA4958"/>
    <w:rsid w:val="00BA4B5B"/>
    <w:rsid w:val="00BA6ACE"/>
    <w:rsid w:val="00BA6E43"/>
    <w:rsid w:val="00BA736D"/>
    <w:rsid w:val="00BA76A2"/>
    <w:rsid w:val="00BB19F0"/>
    <w:rsid w:val="00BB1ECC"/>
    <w:rsid w:val="00BB24E4"/>
    <w:rsid w:val="00BB2629"/>
    <w:rsid w:val="00BB2B37"/>
    <w:rsid w:val="00BB2E88"/>
    <w:rsid w:val="00BB3882"/>
    <w:rsid w:val="00BB45FC"/>
    <w:rsid w:val="00BB46D4"/>
    <w:rsid w:val="00BB4C06"/>
    <w:rsid w:val="00BB544B"/>
    <w:rsid w:val="00BB549B"/>
    <w:rsid w:val="00BB6183"/>
    <w:rsid w:val="00BB64E5"/>
    <w:rsid w:val="00BB69D5"/>
    <w:rsid w:val="00BC01A8"/>
    <w:rsid w:val="00BC26D6"/>
    <w:rsid w:val="00BC4FC6"/>
    <w:rsid w:val="00BD0108"/>
    <w:rsid w:val="00BD0266"/>
    <w:rsid w:val="00BD04A6"/>
    <w:rsid w:val="00BD0E98"/>
    <w:rsid w:val="00BD160F"/>
    <w:rsid w:val="00BD316C"/>
    <w:rsid w:val="00BD3B12"/>
    <w:rsid w:val="00BE225D"/>
    <w:rsid w:val="00BE2543"/>
    <w:rsid w:val="00BE2EEA"/>
    <w:rsid w:val="00BE4665"/>
    <w:rsid w:val="00BE6185"/>
    <w:rsid w:val="00BE69CA"/>
    <w:rsid w:val="00BE6F5C"/>
    <w:rsid w:val="00BF39F7"/>
    <w:rsid w:val="00BF3B63"/>
    <w:rsid w:val="00C01206"/>
    <w:rsid w:val="00C02A4D"/>
    <w:rsid w:val="00C0349D"/>
    <w:rsid w:val="00C047C1"/>
    <w:rsid w:val="00C052F4"/>
    <w:rsid w:val="00C07433"/>
    <w:rsid w:val="00C10B1C"/>
    <w:rsid w:val="00C10C5A"/>
    <w:rsid w:val="00C11163"/>
    <w:rsid w:val="00C12510"/>
    <w:rsid w:val="00C12702"/>
    <w:rsid w:val="00C14FEA"/>
    <w:rsid w:val="00C2168C"/>
    <w:rsid w:val="00C22B04"/>
    <w:rsid w:val="00C22D49"/>
    <w:rsid w:val="00C27938"/>
    <w:rsid w:val="00C27F80"/>
    <w:rsid w:val="00C3131C"/>
    <w:rsid w:val="00C33AA4"/>
    <w:rsid w:val="00C34302"/>
    <w:rsid w:val="00C371DB"/>
    <w:rsid w:val="00C40CE7"/>
    <w:rsid w:val="00C41A68"/>
    <w:rsid w:val="00C43E2C"/>
    <w:rsid w:val="00C443F0"/>
    <w:rsid w:val="00C4447B"/>
    <w:rsid w:val="00C451F4"/>
    <w:rsid w:val="00C45655"/>
    <w:rsid w:val="00C45824"/>
    <w:rsid w:val="00C4759D"/>
    <w:rsid w:val="00C47CE1"/>
    <w:rsid w:val="00C5141D"/>
    <w:rsid w:val="00C53076"/>
    <w:rsid w:val="00C612BB"/>
    <w:rsid w:val="00C62274"/>
    <w:rsid w:val="00C62F12"/>
    <w:rsid w:val="00C64C6E"/>
    <w:rsid w:val="00C67057"/>
    <w:rsid w:val="00C710C7"/>
    <w:rsid w:val="00C7194B"/>
    <w:rsid w:val="00C71C4A"/>
    <w:rsid w:val="00C72A21"/>
    <w:rsid w:val="00C73198"/>
    <w:rsid w:val="00C733FF"/>
    <w:rsid w:val="00C73802"/>
    <w:rsid w:val="00C74196"/>
    <w:rsid w:val="00C76112"/>
    <w:rsid w:val="00C774E4"/>
    <w:rsid w:val="00C80799"/>
    <w:rsid w:val="00C807B4"/>
    <w:rsid w:val="00C8140F"/>
    <w:rsid w:val="00C81E50"/>
    <w:rsid w:val="00C823E0"/>
    <w:rsid w:val="00C8287A"/>
    <w:rsid w:val="00C83E28"/>
    <w:rsid w:val="00C83EA7"/>
    <w:rsid w:val="00C83FAF"/>
    <w:rsid w:val="00C8424A"/>
    <w:rsid w:val="00C84511"/>
    <w:rsid w:val="00C861F1"/>
    <w:rsid w:val="00C879FA"/>
    <w:rsid w:val="00C901B7"/>
    <w:rsid w:val="00C90287"/>
    <w:rsid w:val="00C91EF4"/>
    <w:rsid w:val="00C96CBE"/>
    <w:rsid w:val="00CA0B0E"/>
    <w:rsid w:val="00CA1E5F"/>
    <w:rsid w:val="00CA25DB"/>
    <w:rsid w:val="00CA2F78"/>
    <w:rsid w:val="00CA337A"/>
    <w:rsid w:val="00CA407E"/>
    <w:rsid w:val="00CA7F36"/>
    <w:rsid w:val="00CB19B8"/>
    <w:rsid w:val="00CB1F5F"/>
    <w:rsid w:val="00CB31EA"/>
    <w:rsid w:val="00CC07E0"/>
    <w:rsid w:val="00CC28D1"/>
    <w:rsid w:val="00CC3110"/>
    <w:rsid w:val="00CC329A"/>
    <w:rsid w:val="00CC4731"/>
    <w:rsid w:val="00CC4CA7"/>
    <w:rsid w:val="00CC5603"/>
    <w:rsid w:val="00CC651B"/>
    <w:rsid w:val="00CC733F"/>
    <w:rsid w:val="00CC7943"/>
    <w:rsid w:val="00CD011F"/>
    <w:rsid w:val="00CD25C4"/>
    <w:rsid w:val="00CD2DAB"/>
    <w:rsid w:val="00CD2F51"/>
    <w:rsid w:val="00CD4A15"/>
    <w:rsid w:val="00CD4F0F"/>
    <w:rsid w:val="00CD5C7E"/>
    <w:rsid w:val="00CD76CD"/>
    <w:rsid w:val="00CE1307"/>
    <w:rsid w:val="00CE171B"/>
    <w:rsid w:val="00CE29F8"/>
    <w:rsid w:val="00CE5CF6"/>
    <w:rsid w:val="00CE6E07"/>
    <w:rsid w:val="00CE7482"/>
    <w:rsid w:val="00CF0E5D"/>
    <w:rsid w:val="00CF111C"/>
    <w:rsid w:val="00CF1686"/>
    <w:rsid w:val="00CF2465"/>
    <w:rsid w:val="00CF29ED"/>
    <w:rsid w:val="00CF2F29"/>
    <w:rsid w:val="00CF3D1A"/>
    <w:rsid w:val="00CF6948"/>
    <w:rsid w:val="00CF698F"/>
    <w:rsid w:val="00CF7098"/>
    <w:rsid w:val="00D00D34"/>
    <w:rsid w:val="00D00DC7"/>
    <w:rsid w:val="00D02977"/>
    <w:rsid w:val="00D048A2"/>
    <w:rsid w:val="00D04BA0"/>
    <w:rsid w:val="00D059DE"/>
    <w:rsid w:val="00D10138"/>
    <w:rsid w:val="00D117D2"/>
    <w:rsid w:val="00D11E10"/>
    <w:rsid w:val="00D12470"/>
    <w:rsid w:val="00D150FC"/>
    <w:rsid w:val="00D166DC"/>
    <w:rsid w:val="00D1762C"/>
    <w:rsid w:val="00D1772A"/>
    <w:rsid w:val="00D204ED"/>
    <w:rsid w:val="00D205D1"/>
    <w:rsid w:val="00D21243"/>
    <w:rsid w:val="00D217DB"/>
    <w:rsid w:val="00D2443A"/>
    <w:rsid w:val="00D25711"/>
    <w:rsid w:val="00D321FD"/>
    <w:rsid w:val="00D3421B"/>
    <w:rsid w:val="00D34D68"/>
    <w:rsid w:val="00D3525D"/>
    <w:rsid w:val="00D352E0"/>
    <w:rsid w:val="00D3609B"/>
    <w:rsid w:val="00D40060"/>
    <w:rsid w:val="00D40BCE"/>
    <w:rsid w:val="00D40EEA"/>
    <w:rsid w:val="00D41768"/>
    <w:rsid w:val="00D46610"/>
    <w:rsid w:val="00D467F2"/>
    <w:rsid w:val="00D469B8"/>
    <w:rsid w:val="00D46F6B"/>
    <w:rsid w:val="00D478BD"/>
    <w:rsid w:val="00D51950"/>
    <w:rsid w:val="00D519D3"/>
    <w:rsid w:val="00D52E9D"/>
    <w:rsid w:val="00D534C8"/>
    <w:rsid w:val="00D568E2"/>
    <w:rsid w:val="00D56BA1"/>
    <w:rsid w:val="00D57391"/>
    <w:rsid w:val="00D57637"/>
    <w:rsid w:val="00D5777A"/>
    <w:rsid w:val="00D57B4E"/>
    <w:rsid w:val="00D60112"/>
    <w:rsid w:val="00D6028C"/>
    <w:rsid w:val="00D60A3D"/>
    <w:rsid w:val="00D62934"/>
    <w:rsid w:val="00D62F09"/>
    <w:rsid w:val="00D63C13"/>
    <w:rsid w:val="00D658EA"/>
    <w:rsid w:val="00D65F26"/>
    <w:rsid w:val="00D65F71"/>
    <w:rsid w:val="00D66A4B"/>
    <w:rsid w:val="00D67C1E"/>
    <w:rsid w:val="00D71340"/>
    <w:rsid w:val="00D71B5B"/>
    <w:rsid w:val="00D72BA6"/>
    <w:rsid w:val="00D73293"/>
    <w:rsid w:val="00D737D9"/>
    <w:rsid w:val="00D7508F"/>
    <w:rsid w:val="00D75260"/>
    <w:rsid w:val="00D752F1"/>
    <w:rsid w:val="00D75823"/>
    <w:rsid w:val="00D759D5"/>
    <w:rsid w:val="00D762F9"/>
    <w:rsid w:val="00D80653"/>
    <w:rsid w:val="00D81A45"/>
    <w:rsid w:val="00D84B49"/>
    <w:rsid w:val="00D85AAD"/>
    <w:rsid w:val="00D86478"/>
    <w:rsid w:val="00D909A1"/>
    <w:rsid w:val="00D9194E"/>
    <w:rsid w:val="00D926EA"/>
    <w:rsid w:val="00D92952"/>
    <w:rsid w:val="00D92F7E"/>
    <w:rsid w:val="00D93070"/>
    <w:rsid w:val="00D9455D"/>
    <w:rsid w:val="00D95033"/>
    <w:rsid w:val="00D95D80"/>
    <w:rsid w:val="00D974BA"/>
    <w:rsid w:val="00D97A02"/>
    <w:rsid w:val="00DA0497"/>
    <w:rsid w:val="00DA2302"/>
    <w:rsid w:val="00DA23D1"/>
    <w:rsid w:val="00DA2FDF"/>
    <w:rsid w:val="00DA41CD"/>
    <w:rsid w:val="00DA5B97"/>
    <w:rsid w:val="00DB0AE6"/>
    <w:rsid w:val="00DB0AE8"/>
    <w:rsid w:val="00DB10D4"/>
    <w:rsid w:val="00DB516A"/>
    <w:rsid w:val="00DB549D"/>
    <w:rsid w:val="00DB5880"/>
    <w:rsid w:val="00DB6E18"/>
    <w:rsid w:val="00DB7474"/>
    <w:rsid w:val="00DB79EE"/>
    <w:rsid w:val="00DC1A8C"/>
    <w:rsid w:val="00DC2335"/>
    <w:rsid w:val="00DC2D80"/>
    <w:rsid w:val="00DC34EB"/>
    <w:rsid w:val="00DC3F8E"/>
    <w:rsid w:val="00DC4893"/>
    <w:rsid w:val="00DC7A5F"/>
    <w:rsid w:val="00DC7DFB"/>
    <w:rsid w:val="00DC7F19"/>
    <w:rsid w:val="00DD03BA"/>
    <w:rsid w:val="00DD0B6A"/>
    <w:rsid w:val="00DD0DBC"/>
    <w:rsid w:val="00DD17BC"/>
    <w:rsid w:val="00DD1E86"/>
    <w:rsid w:val="00DD1EDA"/>
    <w:rsid w:val="00DD35E3"/>
    <w:rsid w:val="00DD48AA"/>
    <w:rsid w:val="00DD4DE8"/>
    <w:rsid w:val="00DD4E53"/>
    <w:rsid w:val="00DD7297"/>
    <w:rsid w:val="00DD7D89"/>
    <w:rsid w:val="00DE136F"/>
    <w:rsid w:val="00DE36B7"/>
    <w:rsid w:val="00DE4A7A"/>
    <w:rsid w:val="00DE5278"/>
    <w:rsid w:val="00DE5F57"/>
    <w:rsid w:val="00DE6877"/>
    <w:rsid w:val="00DE763C"/>
    <w:rsid w:val="00DE7E0C"/>
    <w:rsid w:val="00DE7ED7"/>
    <w:rsid w:val="00DF01D9"/>
    <w:rsid w:val="00DF1BFB"/>
    <w:rsid w:val="00DF6FF0"/>
    <w:rsid w:val="00DF74F5"/>
    <w:rsid w:val="00DF7775"/>
    <w:rsid w:val="00E00578"/>
    <w:rsid w:val="00E015DF"/>
    <w:rsid w:val="00E019A9"/>
    <w:rsid w:val="00E01C5F"/>
    <w:rsid w:val="00E0251A"/>
    <w:rsid w:val="00E04879"/>
    <w:rsid w:val="00E07E2B"/>
    <w:rsid w:val="00E11696"/>
    <w:rsid w:val="00E12113"/>
    <w:rsid w:val="00E14028"/>
    <w:rsid w:val="00E14300"/>
    <w:rsid w:val="00E1443A"/>
    <w:rsid w:val="00E14CA3"/>
    <w:rsid w:val="00E14F1D"/>
    <w:rsid w:val="00E150A9"/>
    <w:rsid w:val="00E157CA"/>
    <w:rsid w:val="00E1636F"/>
    <w:rsid w:val="00E16996"/>
    <w:rsid w:val="00E173DD"/>
    <w:rsid w:val="00E203A1"/>
    <w:rsid w:val="00E20B0C"/>
    <w:rsid w:val="00E2290E"/>
    <w:rsid w:val="00E231CC"/>
    <w:rsid w:val="00E23EB7"/>
    <w:rsid w:val="00E24E3C"/>
    <w:rsid w:val="00E31D25"/>
    <w:rsid w:val="00E31D73"/>
    <w:rsid w:val="00E31E32"/>
    <w:rsid w:val="00E3256D"/>
    <w:rsid w:val="00E32CB9"/>
    <w:rsid w:val="00E3326D"/>
    <w:rsid w:val="00E34692"/>
    <w:rsid w:val="00E34C27"/>
    <w:rsid w:val="00E36AA4"/>
    <w:rsid w:val="00E3732D"/>
    <w:rsid w:val="00E376C0"/>
    <w:rsid w:val="00E4099D"/>
    <w:rsid w:val="00E41F91"/>
    <w:rsid w:val="00E43902"/>
    <w:rsid w:val="00E44E3A"/>
    <w:rsid w:val="00E4697A"/>
    <w:rsid w:val="00E469A2"/>
    <w:rsid w:val="00E539D2"/>
    <w:rsid w:val="00E5654B"/>
    <w:rsid w:val="00E56941"/>
    <w:rsid w:val="00E6054E"/>
    <w:rsid w:val="00E61162"/>
    <w:rsid w:val="00E625D5"/>
    <w:rsid w:val="00E637C4"/>
    <w:rsid w:val="00E678F1"/>
    <w:rsid w:val="00E704AA"/>
    <w:rsid w:val="00E7097C"/>
    <w:rsid w:val="00E71D33"/>
    <w:rsid w:val="00E72C67"/>
    <w:rsid w:val="00E72E2B"/>
    <w:rsid w:val="00E72F3B"/>
    <w:rsid w:val="00E7377D"/>
    <w:rsid w:val="00E73B2F"/>
    <w:rsid w:val="00E749E4"/>
    <w:rsid w:val="00E7551E"/>
    <w:rsid w:val="00E7682B"/>
    <w:rsid w:val="00E76B1C"/>
    <w:rsid w:val="00E77557"/>
    <w:rsid w:val="00E81084"/>
    <w:rsid w:val="00E81D40"/>
    <w:rsid w:val="00E8269B"/>
    <w:rsid w:val="00E85768"/>
    <w:rsid w:val="00E85CF3"/>
    <w:rsid w:val="00E85F48"/>
    <w:rsid w:val="00E862B1"/>
    <w:rsid w:val="00E86770"/>
    <w:rsid w:val="00E868DF"/>
    <w:rsid w:val="00E872AF"/>
    <w:rsid w:val="00E90456"/>
    <w:rsid w:val="00E91043"/>
    <w:rsid w:val="00E91147"/>
    <w:rsid w:val="00E91F00"/>
    <w:rsid w:val="00E979C3"/>
    <w:rsid w:val="00EA0712"/>
    <w:rsid w:val="00EA289C"/>
    <w:rsid w:val="00EA4BA8"/>
    <w:rsid w:val="00EA5075"/>
    <w:rsid w:val="00EA5811"/>
    <w:rsid w:val="00EA63CB"/>
    <w:rsid w:val="00EA75F7"/>
    <w:rsid w:val="00EB11D2"/>
    <w:rsid w:val="00EB190B"/>
    <w:rsid w:val="00EB579A"/>
    <w:rsid w:val="00EB57F5"/>
    <w:rsid w:val="00EB60DD"/>
    <w:rsid w:val="00EB7543"/>
    <w:rsid w:val="00EC0987"/>
    <w:rsid w:val="00EC1425"/>
    <w:rsid w:val="00EC1684"/>
    <w:rsid w:val="00EC1BA3"/>
    <w:rsid w:val="00EC2B6C"/>
    <w:rsid w:val="00EC4121"/>
    <w:rsid w:val="00EC4DE8"/>
    <w:rsid w:val="00EC76DC"/>
    <w:rsid w:val="00ED0331"/>
    <w:rsid w:val="00ED0F97"/>
    <w:rsid w:val="00ED1417"/>
    <w:rsid w:val="00ED1B46"/>
    <w:rsid w:val="00ED2AAB"/>
    <w:rsid w:val="00ED4BBC"/>
    <w:rsid w:val="00ED6E56"/>
    <w:rsid w:val="00ED7722"/>
    <w:rsid w:val="00ED7BC2"/>
    <w:rsid w:val="00EE0950"/>
    <w:rsid w:val="00EE1318"/>
    <w:rsid w:val="00EE19B5"/>
    <w:rsid w:val="00EE2599"/>
    <w:rsid w:val="00EE3FA9"/>
    <w:rsid w:val="00EE4D10"/>
    <w:rsid w:val="00EE522C"/>
    <w:rsid w:val="00EE6213"/>
    <w:rsid w:val="00EF145F"/>
    <w:rsid w:val="00EF191F"/>
    <w:rsid w:val="00EF1A4F"/>
    <w:rsid w:val="00EF1A7A"/>
    <w:rsid w:val="00EF1FD1"/>
    <w:rsid w:val="00EF4191"/>
    <w:rsid w:val="00EF58EA"/>
    <w:rsid w:val="00EF6749"/>
    <w:rsid w:val="00F01637"/>
    <w:rsid w:val="00F01A76"/>
    <w:rsid w:val="00F042E8"/>
    <w:rsid w:val="00F0499A"/>
    <w:rsid w:val="00F04D8C"/>
    <w:rsid w:val="00F04E20"/>
    <w:rsid w:val="00F053CC"/>
    <w:rsid w:val="00F06352"/>
    <w:rsid w:val="00F06467"/>
    <w:rsid w:val="00F075E2"/>
    <w:rsid w:val="00F126C6"/>
    <w:rsid w:val="00F13AE5"/>
    <w:rsid w:val="00F14154"/>
    <w:rsid w:val="00F14659"/>
    <w:rsid w:val="00F1476A"/>
    <w:rsid w:val="00F1730B"/>
    <w:rsid w:val="00F176D4"/>
    <w:rsid w:val="00F1790E"/>
    <w:rsid w:val="00F17D39"/>
    <w:rsid w:val="00F20BD0"/>
    <w:rsid w:val="00F2124D"/>
    <w:rsid w:val="00F23109"/>
    <w:rsid w:val="00F2393E"/>
    <w:rsid w:val="00F24DA6"/>
    <w:rsid w:val="00F25139"/>
    <w:rsid w:val="00F25A03"/>
    <w:rsid w:val="00F25D26"/>
    <w:rsid w:val="00F26959"/>
    <w:rsid w:val="00F30AFA"/>
    <w:rsid w:val="00F3163E"/>
    <w:rsid w:val="00F33D48"/>
    <w:rsid w:val="00F343E8"/>
    <w:rsid w:val="00F35748"/>
    <w:rsid w:val="00F357F9"/>
    <w:rsid w:val="00F35AE1"/>
    <w:rsid w:val="00F36B97"/>
    <w:rsid w:val="00F43295"/>
    <w:rsid w:val="00F47A33"/>
    <w:rsid w:val="00F5264C"/>
    <w:rsid w:val="00F52E25"/>
    <w:rsid w:val="00F53C0E"/>
    <w:rsid w:val="00F55F3B"/>
    <w:rsid w:val="00F6073D"/>
    <w:rsid w:val="00F612F0"/>
    <w:rsid w:val="00F620CC"/>
    <w:rsid w:val="00F622A4"/>
    <w:rsid w:val="00F639EB"/>
    <w:rsid w:val="00F652D0"/>
    <w:rsid w:val="00F65405"/>
    <w:rsid w:val="00F65F7B"/>
    <w:rsid w:val="00F66BAC"/>
    <w:rsid w:val="00F66C4E"/>
    <w:rsid w:val="00F67665"/>
    <w:rsid w:val="00F679F0"/>
    <w:rsid w:val="00F70736"/>
    <w:rsid w:val="00F72FF0"/>
    <w:rsid w:val="00F74968"/>
    <w:rsid w:val="00F76B5B"/>
    <w:rsid w:val="00F826C2"/>
    <w:rsid w:val="00F87D0E"/>
    <w:rsid w:val="00F90A6A"/>
    <w:rsid w:val="00F92778"/>
    <w:rsid w:val="00F94904"/>
    <w:rsid w:val="00F95E87"/>
    <w:rsid w:val="00F96077"/>
    <w:rsid w:val="00F96518"/>
    <w:rsid w:val="00F9689B"/>
    <w:rsid w:val="00F978EF"/>
    <w:rsid w:val="00FA1275"/>
    <w:rsid w:val="00FA2CB4"/>
    <w:rsid w:val="00FA5171"/>
    <w:rsid w:val="00FA6C8A"/>
    <w:rsid w:val="00FA7845"/>
    <w:rsid w:val="00FB1148"/>
    <w:rsid w:val="00FB137D"/>
    <w:rsid w:val="00FB2198"/>
    <w:rsid w:val="00FB2E76"/>
    <w:rsid w:val="00FB387A"/>
    <w:rsid w:val="00FB438B"/>
    <w:rsid w:val="00FB4397"/>
    <w:rsid w:val="00FB47B7"/>
    <w:rsid w:val="00FB4F85"/>
    <w:rsid w:val="00FB6DC9"/>
    <w:rsid w:val="00FB79DD"/>
    <w:rsid w:val="00FC1273"/>
    <w:rsid w:val="00FC2C50"/>
    <w:rsid w:val="00FC2C51"/>
    <w:rsid w:val="00FC2C5F"/>
    <w:rsid w:val="00FC31FA"/>
    <w:rsid w:val="00FC6EBC"/>
    <w:rsid w:val="00FC7985"/>
    <w:rsid w:val="00FC7A25"/>
    <w:rsid w:val="00FC7EFD"/>
    <w:rsid w:val="00FD1BEC"/>
    <w:rsid w:val="00FD21C5"/>
    <w:rsid w:val="00FD3648"/>
    <w:rsid w:val="00FD5809"/>
    <w:rsid w:val="00FD5F3A"/>
    <w:rsid w:val="00FD6115"/>
    <w:rsid w:val="00FD659A"/>
    <w:rsid w:val="00FE1880"/>
    <w:rsid w:val="00FE1920"/>
    <w:rsid w:val="00FE2727"/>
    <w:rsid w:val="00FE27AD"/>
    <w:rsid w:val="00FE2BC7"/>
    <w:rsid w:val="00FE2BE0"/>
    <w:rsid w:val="00FE2C2D"/>
    <w:rsid w:val="00FE54E5"/>
    <w:rsid w:val="00FE560A"/>
    <w:rsid w:val="00FE662F"/>
    <w:rsid w:val="00FF02EF"/>
    <w:rsid w:val="00FF0929"/>
    <w:rsid w:val="00FF17DA"/>
    <w:rsid w:val="00FF23CF"/>
    <w:rsid w:val="00FF26E7"/>
    <w:rsid w:val="00FF2CDF"/>
    <w:rsid w:val="00FF3DC1"/>
    <w:rsid w:val="00FF697E"/>
    <w:rsid w:val="43C69C6D"/>
    <w:rsid w:val="5C249A75"/>
    <w:rsid w:val="740F1FAF"/>
    <w:rsid w:val="7E7187E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351F102"/>
  <w15:docId w15:val="{72AFD3E1-B56F-4194-A743-5D2BBCAA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295E"/>
    <w:pPr>
      <w:suppressAutoHyphens/>
      <w:overflowPunct w:val="0"/>
      <w:autoSpaceDE w:val="0"/>
      <w:textAlignment w:val="baseline"/>
    </w:pPr>
    <w:rPr>
      <w:rFonts w:ascii="Helvetica" w:eastAsia="SimSun" w:hAnsi="Helvetica"/>
      <w:lang w:val="de-CH"/>
    </w:rPr>
  </w:style>
  <w:style w:type="paragraph" w:styleId="Heading1">
    <w:name w:val="heading 1"/>
    <w:basedOn w:val="Normal"/>
    <w:next w:val="Heading2"/>
    <w:qFormat/>
    <w:pPr>
      <w:keepNext/>
      <w:numPr>
        <w:numId w:val="1"/>
      </w:numPr>
      <w:spacing w:before="240" w:after="60"/>
      <w:outlineLvl w:val="0"/>
    </w:pPr>
    <w:rPr>
      <w:b/>
      <w:kern w:val="1"/>
      <w:sz w:val="28"/>
    </w:rPr>
  </w:style>
  <w:style w:type="paragraph" w:styleId="Heading2">
    <w:name w:val="heading 2"/>
    <w:basedOn w:val="Normal"/>
    <w:next w:val="BaumerFliesstext"/>
    <w:qFormat/>
    <w:pPr>
      <w:keepNext/>
      <w:numPr>
        <w:ilvl w:val="1"/>
        <w:numId w:val="1"/>
      </w:numPr>
      <w:spacing w:before="240" w:after="60"/>
      <w:outlineLvl w:val="1"/>
    </w:pPr>
    <w:rPr>
      <w:b/>
    </w:rPr>
  </w:style>
  <w:style w:type="paragraph" w:styleId="Heading3">
    <w:name w:val="heading 3"/>
    <w:basedOn w:val="Heading2"/>
    <w:next w:val="BaumerFliesstext"/>
    <w:qFormat/>
    <w:pPr>
      <w:numPr>
        <w:ilvl w:val="2"/>
      </w:numPr>
      <w:outlineLvl w:val="2"/>
    </w:pPr>
  </w:style>
  <w:style w:type="paragraph" w:styleId="Heading4">
    <w:name w:val="heading 4"/>
    <w:basedOn w:val="Heading2"/>
    <w:next w:val="BaumerFliesstext"/>
    <w:qFormat/>
    <w:pPr>
      <w:numPr>
        <w:ilvl w:val="3"/>
      </w:numPr>
      <w:outlineLvl w:val="3"/>
    </w:pPr>
  </w:style>
  <w:style w:type="paragraph" w:styleId="Heading5">
    <w:name w:val="heading 5"/>
    <w:basedOn w:val="Heading2"/>
    <w:next w:val="Normal"/>
    <w:qFormat/>
    <w:pPr>
      <w:numPr>
        <w:ilvl w:val="4"/>
      </w:numPr>
      <w:outlineLvl w:val="4"/>
    </w:pPr>
  </w:style>
  <w:style w:type="paragraph" w:styleId="Heading6">
    <w:name w:val="heading 6"/>
    <w:basedOn w:val="Heading2"/>
    <w:next w:val="Normal"/>
    <w:qFormat/>
    <w:pPr>
      <w:numPr>
        <w:ilvl w:val="5"/>
      </w:numPr>
      <w:outlineLvl w:val="5"/>
    </w:pPr>
  </w:style>
  <w:style w:type="paragraph" w:styleId="Heading7">
    <w:name w:val="heading 7"/>
    <w:basedOn w:val="Heading2"/>
    <w:next w:val="Normal"/>
    <w:qFormat/>
    <w:pPr>
      <w:numPr>
        <w:ilvl w:val="6"/>
      </w:numPr>
      <w:outlineLvl w:val="6"/>
    </w:pPr>
  </w:style>
  <w:style w:type="paragraph" w:styleId="Heading8">
    <w:name w:val="heading 8"/>
    <w:basedOn w:val="Heading2"/>
    <w:next w:val="Normal"/>
    <w:qFormat/>
    <w:pPr>
      <w:numPr>
        <w:ilvl w:val="7"/>
      </w:numPr>
      <w:outlineLvl w:val="7"/>
    </w:pPr>
  </w:style>
  <w:style w:type="paragraph" w:styleId="Heading9">
    <w:name w:val="heading 9"/>
    <w:basedOn w:val="Heading2"/>
    <w:next w:val="Normal"/>
    <w:qFormat/>
    <w:pPr>
      <w:numPr>
        <w:ilvl w:val="8"/>
      </w:numPr>
      <w:tabs>
        <w:tab w:val="left"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eastAsia="SimSun" w:hAnsi="Symbol" w:cs="Times New Roman"/>
    </w:rPr>
  </w:style>
  <w:style w:type="character" w:customStyle="1" w:styleId="WW8Num2z1">
    <w:name w:val="WW8Num2z1"/>
    <w:rPr>
      <w:rFonts w:ascii="Courier New" w:eastAsia="SimSun" w:hAnsi="Courier New" w:cs="Courier New"/>
    </w:rPr>
  </w:style>
  <w:style w:type="character" w:customStyle="1" w:styleId="WW8Num2z2">
    <w:name w:val="WW8Num2z2"/>
    <w:rPr>
      <w:rFonts w:ascii="Wingdings" w:eastAsia="SimSun" w:hAnsi="Wingdings"/>
    </w:rPr>
  </w:style>
  <w:style w:type="character" w:customStyle="1" w:styleId="WW8Num2z3">
    <w:name w:val="WW8Num2z3"/>
    <w:rPr>
      <w:rFonts w:ascii="Symbol" w:eastAsia="SimSun"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Normal"/>
    <w:next w:val="BodyText"/>
    <w:pPr>
      <w:keepNext/>
      <w:spacing w:before="240" w:after="120"/>
    </w:pPr>
    <w:rPr>
      <w:rFonts w:ascii="Arial" w:hAnsi="Arial" w:cs="Mangal"/>
      <w:sz w:val="28"/>
      <w:szCs w:val="28"/>
    </w:rPr>
  </w:style>
  <w:style w:type="paragraph" w:styleId="BodyText">
    <w:name w:val="Body Text"/>
    <w:basedOn w:val="Normal"/>
    <w:pPr>
      <w:overflowPunct/>
      <w:autoSpaceDE/>
      <w:spacing w:line="360" w:lineRule="auto"/>
      <w:textAlignment w:val="auto"/>
    </w:pPr>
    <w:rPr>
      <w:rFonts w:ascii="Arial" w:hAnsi="Arial" w:cs="Arial"/>
      <w:b/>
      <w:bCs/>
      <w:sz w:val="24"/>
      <w:szCs w:val="24"/>
      <w:lang w:val="en-GB"/>
    </w:rPr>
  </w:style>
  <w:style w:type="paragraph" w:styleId="List">
    <w:name w:val="List"/>
    <w:basedOn w:val="BodyText"/>
    <w:rPr>
      <w:rFonts w:cs="Mangal"/>
    </w:rPr>
  </w:style>
  <w:style w:type="paragraph" w:customStyle="1" w:styleId="Beschriftung1">
    <w:name w:val="Beschriftung1"/>
    <w:basedOn w:val="Normal"/>
    <w:pPr>
      <w:suppressLineNumbers/>
      <w:spacing w:before="120" w:after="120"/>
    </w:pPr>
    <w:rPr>
      <w:rFonts w:cs="Mangal"/>
      <w:i/>
      <w:iCs/>
      <w:sz w:val="24"/>
      <w:szCs w:val="24"/>
    </w:rPr>
  </w:style>
  <w:style w:type="paragraph" w:customStyle="1" w:styleId="Verzeichnis">
    <w:name w:val="Verzeichnis"/>
    <w:basedOn w:val="Normal"/>
    <w:pPr>
      <w:suppressLineNumbers/>
    </w:pPr>
    <w:rPr>
      <w:rFonts w:cs="Mangal"/>
    </w:rPr>
  </w:style>
  <w:style w:type="paragraph" w:styleId="Header">
    <w:name w:val="header"/>
    <w:basedOn w:val="Normal"/>
    <w:pPr>
      <w:tabs>
        <w:tab w:val="center" w:pos="4536"/>
        <w:tab w:val="right" w:pos="9072"/>
      </w:tabs>
    </w:pPr>
  </w:style>
  <w:style w:type="paragraph" w:customStyle="1" w:styleId="BaumerFliesstext">
    <w:name w:val="Baumer Fliesstext"/>
    <w:basedOn w:val="Normal"/>
  </w:style>
  <w:style w:type="paragraph" w:customStyle="1" w:styleId="BaumerUntertitel">
    <w:name w:val="Baumer Untertitel"/>
    <w:basedOn w:val="Normal"/>
    <w:next w:val="BaumerFliesstext"/>
    <w:pPr>
      <w:spacing w:before="240" w:after="120"/>
    </w:pPr>
    <w:rPr>
      <w:b/>
    </w:rPr>
  </w:style>
  <w:style w:type="paragraph" w:customStyle="1" w:styleId="BaumerTitel">
    <w:name w:val="Baumer Titel"/>
    <w:next w:val="BaumerUntertitel"/>
    <w:pPr>
      <w:suppressAutoHyphens/>
      <w:overflowPunct w:val="0"/>
      <w:autoSpaceDE w:val="0"/>
      <w:spacing w:before="240" w:after="120"/>
      <w:textAlignment w:val="baseline"/>
    </w:pPr>
    <w:rPr>
      <w:rFonts w:ascii="Helvetica" w:eastAsia="SimSun" w:hAnsi="Helvetica"/>
      <w:b/>
      <w:sz w:val="28"/>
    </w:rPr>
  </w:style>
  <w:style w:type="paragraph" w:customStyle="1" w:styleId="BaumerHaupttitel">
    <w:name w:val="Baumer Haupttitel"/>
    <w:next w:val="BaumerTitel"/>
    <w:pPr>
      <w:suppressAutoHyphens/>
      <w:overflowPunct w:val="0"/>
      <w:autoSpaceDE w:val="0"/>
      <w:spacing w:before="360" w:after="240"/>
      <w:textAlignment w:val="baseline"/>
    </w:pPr>
    <w:rPr>
      <w:rFonts w:ascii="Helvetica" w:eastAsia="SimSun" w:hAnsi="Helvetica"/>
      <w:b/>
      <w:sz w:val="36"/>
    </w:rPr>
  </w:style>
  <w:style w:type="paragraph" w:styleId="Footer">
    <w:name w:val="footer"/>
    <w:basedOn w:val="Normal"/>
    <w:pPr>
      <w:tabs>
        <w:tab w:val="center" w:pos="4536"/>
        <w:tab w:val="right" w:pos="9072"/>
      </w:tabs>
    </w:pPr>
  </w:style>
  <w:style w:type="paragraph" w:styleId="TOC1">
    <w:name w:val="toc 1"/>
    <w:basedOn w:val="Normal"/>
    <w:next w:val="BaumerFliesstext"/>
    <w:pPr>
      <w:tabs>
        <w:tab w:val="right" w:pos="9639"/>
      </w:tabs>
      <w:spacing w:before="120"/>
    </w:pPr>
    <w:rPr>
      <w:b/>
      <w:sz w:val="28"/>
    </w:rPr>
  </w:style>
  <w:style w:type="paragraph" w:styleId="TOC2">
    <w:name w:val="toc 2"/>
    <w:basedOn w:val="Heading2"/>
    <w:next w:val="BaumerFliesstext"/>
    <w:pPr>
      <w:numPr>
        <w:ilvl w:val="0"/>
        <w:numId w:val="0"/>
      </w:numPr>
      <w:tabs>
        <w:tab w:val="right" w:pos="9639"/>
      </w:tabs>
      <w:spacing w:before="0" w:after="0"/>
      <w:ind w:left="198"/>
    </w:pPr>
  </w:style>
  <w:style w:type="paragraph" w:styleId="TOC3">
    <w:name w:val="toc 3"/>
    <w:basedOn w:val="TOC2"/>
    <w:next w:val="BaumerFliesstext"/>
    <w:pPr>
      <w:ind w:left="403"/>
    </w:pPr>
  </w:style>
  <w:style w:type="paragraph" w:styleId="TOC5">
    <w:name w:val="toc 5"/>
    <w:basedOn w:val="TOC2"/>
    <w:next w:val="Normal"/>
    <w:pPr>
      <w:ind w:left="800"/>
    </w:pPr>
  </w:style>
  <w:style w:type="paragraph" w:styleId="TOC4">
    <w:name w:val="toc 4"/>
    <w:basedOn w:val="TOC2"/>
    <w:next w:val="Normal"/>
    <w:pPr>
      <w:ind w:left="600"/>
    </w:pPr>
  </w:style>
  <w:style w:type="paragraph" w:styleId="TOC6">
    <w:name w:val="toc 6"/>
    <w:basedOn w:val="TOC2"/>
    <w:next w:val="Normal"/>
    <w:pPr>
      <w:ind w:left="1000"/>
    </w:pPr>
  </w:style>
  <w:style w:type="paragraph" w:styleId="TOC7">
    <w:name w:val="toc 7"/>
    <w:basedOn w:val="TOC2"/>
    <w:next w:val="Normal"/>
    <w:pPr>
      <w:ind w:left="1200"/>
    </w:pPr>
  </w:style>
  <w:style w:type="paragraph" w:styleId="TOC8">
    <w:name w:val="toc 8"/>
    <w:basedOn w:val="TOC2"/>
    <w:next w:val="Normal"/>
    <w:pPr>
      <w:ind w:left="1400"/>
    </w:pPr>
  </w:style>
  <w:style w:type="paragraph" w:styleId="TOC9">
    <w:name w:val="toc 9"/>
    <w:basedOn w:val="TOC2"/>
    <w:next w:val="Normal"/>
    <w:pPr>
      <w:ind w:left="1600"/>
    </w:pPr>
  </w:style>
  <w:style w:type="paragraph" w:customStyle="1" w:styleId="Textkrper21">
    <w:name w:val="Textkörper 21"/>
    <w:basedOn w:val="Normal"/>
    <w:pPr>
      <w:spacing w:line="360" w:lineRule="auto"/>
      <w:ind w:right="1399"/>
      <w:jc w:val="both"/>
    </w:pPr>
    <w:rPr>
      <w:rFonts w:ascii="Arial" w:hAnsi="Arial" w:cs="Arial"/>
      <w:lang w:val="en-GB"/>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PreformattedChar">
    <w:name w:val="HTML Preformatted Char"/>
    <w:link w:val="HTMLPreformatted"/>
    <w:uiPriority w:val="99"/>
    <w:rsid w:val="0082186E"/>
    <w:rPr>
      <w:rFonts w:ascii="Courier New" w:eastAsia="SimSun" w:hAnsi="Courier New" w:cs="Courier New"/>
      <w:lang w:eastAsia="zh-CN"/>
    </w:rPr>
  </w:style>
  <w:style w:type="paragraph" w:styleId="BalloonText">
    <w:name w:val="Balloon Text"/>
    <w:basedOn w:val="Normal"/>
    <w:link w:val="BalloonTextChar"/>
    <w:uiPriority w:val="99"/>
    <w:semiHidden/>
    <w:unhideWhenUsed/>
    <w:rsid w:val="00EA5811"/>
    <w:rPr>
      <w:rFonts w:ascii="Tahoma" w:hAnsi="Tahoma" w:cs="Tahoma"/>
      <w:sz w:val="16"/>
      <w:szCs w:val="16"/>
    </w:rPr>
  </w:style>
  <w:style w:type="character" w:customStyle="1" w:styleId="BalloonTextChar">
    <w:name w:val="Balloon Text Char"/>
    <w:basedOn w:val="DefaultParagraphFont"/>
    <w:link w:val="BalloonText"/>
    <w:uiPriority w:val="99"/>
    <w:semiHidden/>
    <w:rsid w:val="00EA5811"/>
    <w:rPr>
      <w:rFonts w:ascii="Tahoma" w:eastAsia="SimSun" w:hAnsi="Tahoma" w:cs="Tahoma"/>
      <w:sz w:val="16"/>
      <w:szCs w:val="16"/>
      <w:lang w:val="de-CH" w:eastAsia="zh-CN"/>
    </w:rPr>
  </w:style>
  <w:style w:type="character" w:styleId="Strong">
    <w:name w:val="Strong"/>
    <w:uiPriority w:val="22"/>
    <w:qFormat/>
    <w:rsid w:val="00234F0F"/>
    <w:rPr>
      <w:b/>
      <w:bCs/>
    </w:rPr>
  </w:style>
  <w:style w:type="character" w:customStyle="1" w:styleId="Boilerplate">
    <w:name w:val="Boilerplate"/>
    <w:rsid w:val="00234F0F"/>
    <w:rPr>
      <w:rFonts w:ascii="Arial" w:eastAsia="SimSun" w:hAnsi="Arial"/>
      <w:sz w:val="18"/>
    </w:rPr>
  </w:style>
  <w:style w:type="character" w:customStyle="1" w:styleId="Boilerplate0">
    <w:name w:val="Boilerplate Ü"/>
    <w:rsid w:val="00234F0F"/>
    <w:rPr>
      <w:rFonts w:ascii="Arial" w:eastAsia="SimSun" w:hAnsi="Arial"/>
      <w:b/>
      <w:bCs/>
      <w:sz w:val="18"/>
    </w:rPr>
  </w:style>
  <w:style w:type="paragraph" w:customStyle="1" w:styleId="Pressekontakt">
    <w:name w:val="Pressekontakt"/>
    <w:basedOn w:val="Normal"/>
    <w:rsid w:val="00234F0F"/>
    <w:pPr>
      <w:shd w:val="clear" w:color="auto" w:fill="FFFFFF"/>
      <w:suppressAutoHyphens w:val="0"/>
      <w:overflowPunct/>
      <w:autoSpaceDE/>
      <w:textAlignment w:val="auto"/>
    </w:pPr>
    <w:rPr>
      <w:rFonts w:ascii="Arial" w:hAnsi="Arial"/>
      <w:sz w:val="18"/>
      <w:lang w:val="fr-FR"/>
    </w:rPr>
  </w:style>
  <w:style w:type="table" w:styleId="TableGrid">
    <w:name w:val="Table Grid"/>
    <w:basedOn w:val="TableNormal"/>
    <w:uiPriority w:val="59"/>
    <w:rsid w:val="000A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FF9"/>
    <w:pPr>
      <w:ind w:left="720"/>
      <w:contextualSpacing/>
    </w:pPr>
  </w:style>
  <w:style w:type="character" w:styleId="FollowedHyperlink">
    <w:name w:val="FollowedHyperlink"/>
    <w:basedOn w:val="DefaultParagraphFont"/>
    <w:uiPriority w:val="99"/>
    <w:semiHidden/>
    <w:unhideWhenUsed/>
    <w:rsid w:val="006C6527"/>
    <w:rPr>
      <w:color w:val="800080" w:themeColor="followedHyperlink"/>
      <w:u w:val="single"/>
    </w:rPr>
  </w:style>
  <w:style w:type="character" w:styleId="CommentReference">
    <w:name w:val="annotation reference"/>
    <w:basedOn w:val="DefaultParagraphFont"/>
    <w:uiPriority w:val="99"/>
    <w:semiHidden/>
    <w:unhideWhenUsed/>
    <w:rsid w:val="006C6527"/>
    <w:rPr>
      <w:sz w:val="16"/>
      <w:szCs w:val="16"/>
    </w:rPr>
  </w:style>
  <w:style w:type="paragraph" w:styleId="CommentText">
    <w:name w:val="annotation text"/>
    <w:basedOn w:val="Normal"/>
    <w:link w:val="CommentTextChar"/>
    <w:uiPriority w:val="99"/>
    <w:unhideWhenUsed/>
    <w:rsid w:val="006C6527"/>
  </w:style>
  <w:style w:type="character" w:customStyle="1" w:styleId="CommentTextChar">
    <w:name w:val="Comment Text Char"/>
    <w:basedOn w:val="DefaultParagraphFont"/>
    <w:link w:val="CommentText"/>
    <w:uiPriority w:val="99"/>
    <w:rsid w:val="006C6527"/>
    <w:rPr>
      <w:rFonts w:ascii="Helvetica" w:eastAsia="SimSun" w:hAnsi="Helvetica"/>
      <w:lang w:val="de-CH" w:eastAsia="zh-CN"/>
    </w:rPr>
  </w:style>
  <w:style w:type="paragraph" w:styleId="CommentSubject">
    <w:name w:val="annotation subject"/>
    <w:basedOn w:val="CommentText"/>
    <w:next w:val="CommentText"/>
    <w:link w:val="CommentSubjectChar"/>
    <w:uiPriority w:val="99"/>
    <w:semiHidden/>
    <w:unhideWhenUsed/>
    <w:rsid w:val="006C6527"/>
    <w:rPr>
      <w:b/>
      <w:bCs/>
    </w:rPr>
  </w:style>
  <w:style w:type="character" w:customStyle="1" w:styleId="CommentSubjectChar">
    <w:name w:val="Comment Subject Char"/>
    <w:basedOn w:val="CommentTextChar"/>
    <w:link w:val="CommentSubject"/>
    <w:uiPriority w:val="99"/>
    <w:semiHidden/>
    <w:rsid w:val="006C6527"/>
    <w:rPr>
      <w:rFonts w:ascii="Helvetica" w:eastAsia="SimSun" w:hAnsi="Helvetica"/>
      <w:b/>
      <w:bCs/>
      <w:lang w:val="de-CH" w:eastAsia="zh-CN"/>
    </w:rPr>
  </w:style>
  <w:style w:type="paragraph" w:styleId="Revision">
    <w:name w:val="Revision"/>
    <w:hidden/>
    <w:uiPriority w:val="99"/>
    <w:semiHidden/>
    <w:rsid w:val="00F622A4"/>
    <w:rPr>
      <w:rFonts w:ascii="Helvetica" w:eastAsia="SimSun" w:hAnsi="Helvetica"/>
      <w:lang w:val="de-CH"/>
    </w:rPr>
  </w:style>
  <w:style w:type="paragraph" w:styleId="Title">
    <w:name w:val="Title"/>
    <w:basedOn w:val="Normal"/>
    <w:next w:val="Normal"/>
    <w:link w:val="TitleChar"/>
    <w:uiPriority w:val="10"/>
    <w:qFormat/>
    <w:rsid w:val="00D71B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1B5B"/>
    <w:rPr>
      <w:rFonts w:asciiTheme="majorHAnsi" w:eastAsiaTheme="majorEastAsia" w:hAnsiTheme="majorHAnsi" w:cstheme="majorBidi"/>
      <w:color w:val="17365D" w:themeColor="text2" w:themeShade="BF"/>
      <w:spacing w:val="5"/>
      <w:kern w:val="28"/>
      <w:sz w:val="52"/>
      <w:szCs w:val="52"/>
      <w:lang w:val="de-CH" w:eastAsia="zh-CN"/>
    </w:rPr>
  </w:style>
  <w:style w:type="character" w:customStyle="1" w:styleId="UnresolvedMention1">
    <w:name w:val="Unresolved Mention1"/>
    <w:basedOn w:val="DefaultParagraphFont"/>
    <w:uiPriority w:val="99"/>
    <w:semiHidden/>
    <w:unhideWhenUsed/>
    <w:rsid w:val="00CC07E0"/>
    <w:rPr>
      <w:color w:val="605E5C"/>
      <w:shd w:val="clear" w:color="auto" w:fill="E1DFDD"/>
    </w:rPr>
  </w:style>
  <w:style w:type="character" w:customStyle="1" w:styleId="Mention1">
    <w:name w:val="Mention1"/>
    <w:basedOn w:val="DefaultParagraphFont"/>
    <w:uiPriority w:val="99"/>
    <w:unhideWhenUsed/>
    <w:rsid w:val="00C7194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0591">
      <w:bodyDiv w:val="1"/>
      <w:marLeft w:val="0"/>
      <w:marRight w:val="0"/>
      <w:marTop w:val="0"/>
      <w:marBottom w:val="0"/>
      <w:divBdr>
        <w:top w:val="none" w:sz="0" w:space="0" w:color="auto"/>
        <w:left w:val="none" w:sz="0" w:space="0" w:color="auto"/>
        <w:bottom w:val="none" w:sz="0" w:space="0" w:color="auto"/>
        <w:right w:val="none" w:sz="0" w:space="0" w:color="auto"/>
      </w:divBdr>
    </w:div>
    <w:div w:id="57481623">
      <w:bodyDiv w:val="1"/>
      <w:marLeft w:val="0"/>
      <w:marRight w:val="0"/>
      <w:marTop w:val="0"/>
      <w:marBottom w:val="0"/>
      <w:divBdr>
        <w:top w:val="none" w:sz="0" w:space="0" w:color="auto"/>
        <w:left w:val="none" w:sz="0" w:space="0" w:color="auto"/>
        <w:bottom w:val="none" w:sz="0" w:space="0" w:color="auto"/>
        <w:right w:val="none" w:sz="0" w:space="0" w:color="auto"/>
      </w:divBdr>
    </w:div>
    <w:div w:id="133255191">
      <w:bodyDiv w:val="1"/>
      <w:marLeft w:val="0"/>
      <w:marRight w:val="0"/>
      <w:marTop w:val="0"/>
      <w:marBottom w:val="0"/>
      <w:divBdr>
        <w:top w:val="none" w:sz="0" w:space="0" w:color="auto"/>
        <w:left w:val="none" w:sz="0" w:space="0" w:color="auto"/>
        <w:bottom w:val="none" w:sz="0" w:space="0" w:color="auto"/>
        <w:right w:val="none" w:sz="0" w:space="0" w:color="auto"/>
      </w:divBdr>
    </w:div>
    <w:div w:id="141194927">
      <w:bodyDiv w:val="1"/>
      <w:marLeft w:val="0"/>
      <w:marRight w:val="0"/>
      <w:marTop w:val="0"/>
      <w:marBottom w:val="0"/>
      <w:divBdr>
        <w:top w:val="none" w:sz="0" w:space="0" w:color="auto"/>
        <w:left w:val="none" w:sz="0" w:space="0" w:color="auto"/>
        <w:bottom w:val="none" w:sz="0" w:space="0" w:color="auto"/>
        <w:right w:val="none" w:sz="0" w:space="0" w:color="auto"/>
      </w:divBdr>
    </w:div>
    <w:div w:id="200022127">
      <w:bodyDiv w:val="1"/>
      <w:marLeft w:val="0"/>
      <w:marRight w:val="0"/>
      <w:marTop w:val="0"/>
      <w:marBottom w:val="0"/>
      <w:divBdr>
        <w:top w:val="none" w:sz="0" w:space="0" w:color="auto"/>
        <w:left w:val="none" w:sz="0" w:space="0" w:color="auto"/>
        <w:bottom w:val="none" w:sz="0" w:space="0" w:color="auto"/>
        <w:right w:val="none" w:sz="0" w:space="0" w:color="auto"/>
      </w:divBdr>
      <w:divsChild>
        <w:div w:id="901410570">
          <w:marLeft w:val="0"/>
          <w:marRight w:val="0"/>
          <w:marTop w:val="0"/>
          <w:marBottom w:val="0"/>
          <w:divBdr>
            <w:top w:val="none" w:sz="0" w:space="0" w:color="auto"/>
            <w:left w:val="none" w:sz="0" w:space="0" w:color="auto"/>
            <w:bottom w:val="none" w:sz="0" w:space="0" w:color="auto"/>
            <w:right w:val="none" w:sz="0" w:space="0" w:color="auto"/>
          </w:divBdr>
          <w:divsChild>
            <w:div w:id="1176384377">
              <w:marLeft w:val="0"/>
              <w:marRight w:val="0"/>
              <w:marTop w:val="0"/>
              <w:marBottom w:val="0"/>
              <w:divBdr>
                <w:top w:val="none" w:sz="0" w:space="0" w:color="auto"/>
                <w:left w:val="none" w:sz="0" w:space="0" w:color="auto"/>
                <w:bottom w:val="none" w:sz="0" w:space="0" w:color="auto"/>
                <w:right w:val="none" w:sz="0" w:space="0" w:color="auto"/>
              </w:divBdr>
              <w:divsChild>
                <w:div w:id="94904270">
                  <w:marLeft w:val="0"/>
                  <w:marRight w:val="0"/>
                  <w:marTop w:val="0"/>
                  <w:marBottom w:val="0"/>
                  <w:divBdr>
                    <w:top w:val="none" w:sz="0" w:space="0" w:color="auto"/>
                    <w:left w:val="none" w:sz="0" w:space="0" w:color="auto"/>
                    <w:bottom w:val="none" w:sz="0" w:space="0" w:color="auto"/>
                    <w:right w:val="none" w:sz="0" w:space="0" w:color="auto"/>
                  </w:divBdr>
                  <w:divsChild>
                    <w:div w:id="1459109932">
                      <w:marLeft w:val="0"/>
                      <w:marRight w:val="0"/>
                      <w:marTop w:val="0"/>
                      <w:marBottom w:val="0"/>
                      <w:divBdr>
                        <w:top w:val="none" w:sz="0" w:space="0" w:color="auto"/>
                        <w:left w:val="none" w:sz="0" w:space="0" w:color="auto"/>
                        <w:bottom w:val="none" w:sz="0" w:space="0" w:color="auto"/>
                        <w:right w:val="none" w:sz="0" w:space="0" w:color="auto"/>
                      </w:divBdr>
                      <w:divsChild>
                        <w:div w:id="1680083090">
                          <w:marLeft w:val="0"/>
                          <w:marRight w:val="0"/>
                          <w:marTop w:val="0"/>
                          <w:marBottom w:val="0"/>
                          <w:divBdr>
                            <w:top w:val="none" w:sz="0" w:space="0" w:color="auto"/>
                            <w:left w:val="none" w:sz="0" w:space="0" w:color="auto"/>
                            <w:bottom w:val="none" w:sz="0" w:space="0" w:color="auto"/>
                            <w:right w:val="none" w:sz="0" w:space="0" w:color="auto"/>
                          </w:divBdr>
                          <w:divsChild>
                            <w:div w:id="1958170355">
                              <w:marLeft w:val="0"/>
                              <w:marRight w:val="0"/>
                              <w:marTop w:val="0"/>
                              <w:marBottom w:val="0"/>
                              <w:divBdr>
                                <w:top w:val="none" w:sz="0" w:space="0" w:color="auto"/>
                                <w:left w:val="none" w:sz="0" w:space="0" w:color="auto"/>
                                <w:bottom w:val="none" w:sz="0" w:space="0" w:color="auto"/>
                                <w:right w:val="none" w:sz="0" w:space="0" w:color="auto"/>
                              </w:divBdr>
                              <w:divsChild>
                                <w:div w:id="11302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092068">
      <w:bodyDiv w:val="1"/>
      <w:marLeft w:val="0"/>
      <w:marRight w:val="0"/>
      <w:marTop w:val="0"/>
      <w:marBottom w:val="0"/>
      <w:divBdr>
        <w:top w:val="none" w:sz="0" w:space="0" w:color="auto"/>
        <w:left w:val="none" w:sz="0" w:space="0" w:color="auto"/>
        <w:bottom w:val="none" w:sz="0" w:space="0" w:color="auto"/>
        <w:right w:val="none" w:sz="0" w:space="0" w:color="auto"/>
      </w:divBdr>
    </w:div>
    <w:div w:id="255796469">
      <w:bodyDiv w:val="1"/>
      <w:marLeft w:val="0"/>
      <w:marRight w:val="0"/>
      <w:marTop w:val="0"/>
      <w:marBottom w:val="0"/>
      <w:divBdr>
        <w:top w:val="none" w:sz="0" w:space="0" w:color="auto"/>
        <w:left w:val="none" w:sz="0" w:space="0" w:color="auto"/>
        <w:bottom w:val="none" w:sz="0" w:space="0" w:color="auto"/>
        <w:right w:val="none" w:sz="0" w:space="0" w:color="auto"/>
      </w:divBdr>
    </w:div>
    <w:div w:id="271088825">
      <w:bodyDiv w:val="1"/>
      <w:marLeft w:val="0"/>
      <w:marRight w:val="0"/>
      <w:marTop w:val="0"/>
      <w:marBottom w:val="0"/>
      <w:divBdr>
        <w:top w:val="none" w:sz="0" w:space="0" w:color="auto"/>
        <w:left w:val="none" w:sz="0" w:space="0" w:color="auto"/>
        <w:bottom w:val="none" w:sz="0" w:space="0" w:color="auto"/>
        <w:right w:val="none" w:sz="0" w:space="0" w:color="auto"/>
      </w:divBdr>
    </w:div>
    <w:div w:id="422993980">
      <w:bodyDiv w:val="1"/>
      <w:marLeft w:val="0"/>
      <w:marRight w:val="0"/>
      <w:marTop w:val="0"/>
      <w:marBottom w:val="0"/>
      <w:divBdr>
        <w:top w:val="none" w:sz="0" w:space="0" w:color="auto"/>
        <w:left w:val="none" w:sz="0" w:space="0" w:color="auto"/>
        <w:bottom w:val="none" w:sz="0" w:space="0" w:color="auto"/>
        <w:right w:val="none" w:sz="0" w:space="0" w:color="auto"/>
      </w:divBdr>
    </w:div>
    <w:div w:id="437220262">
      <w:bodyDiv w:val="1"/>
      <w:marLeft w:val="0"/>
      <w:marRight w:val="0"/>
      <w:marTop w:val="0"/>
      <w:marBottom w:val="0"/>
      <w:divBdr>
        <w:top w:val="none" w:sz="0" w:space="0" w:color="auto"/>
        <w:left w:val="none" w:sz="0" w:space="0" w:color="auto"/>
        <w:bottom w:val="none" w:sz="0" w:space="0" w:color="auto"/>
        <w:right w:val="none" w:sz="0" w:space="0" w:color="auto"/>
      </w:divBdr>
      <w:divsChild>
        <w:div w:id="963391405">
          <w:marLeft w:val="0"/>
          <w:marRight w:val="0"/>
          <w:marTop w:val="0"/>
          <w:marBottom w:val="0"/>
          <w:divBdr>
            <w:top w:val="none" w:sz="0" w:space="0" w:color="auto"/>
            <w:left w:val="none" w:sz="0" w:space="0" w:color="auto"/>
            <w:bottom w:val="none" w:sz="0" w:space="0" w:color="auto"/>
            <w:right w:val="none" w:sz="0" w:space="0" w:color="auto"/>
          </w:divBdr>
        </w:div>
      </w:divsChild>
    </w:div>
    <w:div w:id="454448865">
      <w:bodyDiv w:val="1"/>
      <w:marLeft w:val="0"/>
      <w:marRight w:val="0"/>
      <w:marTop w:val="0"/>
      <w:marBottom w:val="0"/>
      <w:divBdr>
        <w:top w:val="none" w:sz="0" w:space="0" w:color="auto"/>
        <w:left w:val="none" w:sz="0" w:space="0" w:color="auto"/>
        <w:bottom w:val="none" w:sz="0" w:space="0" w:color="auto"/>
        <w:right w:val="none" w:sz="0" w:space="0" w:color="auto"/>
      </w:divBdr>
      <w:divsChild>
        <w:div w:id="952856658">
          <w:marLeft w:val="0"/>
          <w:marRight w:val="0"/>
          <w:marTop w:val="0"/>
          <w:marBottom w:val="0"/>
          <w:divBdr>
            <w:top w:val="none" w:sz="0" w:space="0" w:color="auto"/>
            <w:left w:val="none" w:sz="0" w:space="0" w:color="auto"/>
            <w:bottom w:val="none" w:sz="0" w:space="0" w:color="auto"/>
            <w:right w:val="none" w:sz="0" w:space="0" w:color="auto"/>
          </w:divBdr>
        </w:div>
        <w:div w:id="647517848">
          <w:marLeft w:val="0"/>
          <w:marRight w:val="0"/>
          <w:marTop w:val="0"/>
          <w:marBottom w:val="0"/>
          <w:divBdr>
            <w:top w:val="none" w:sz="0" w:space="0" w:color="auto"/>
            <w:left w:val="none" w:sz="0" w:space="0" w:color="auto"/>
            <w:bottom w:val="none" w:sz="0" w:space="0" w:color="auto"/>
            <w:right w:val="none" w:sz="0" w:space="0" w:color="auto"/>
          </w:divBdr>
        </w:div>
      </w:divsChild>
    </w:div>
    <w:div w:id="457843355">
      <w:bodyDiv w:val="1"/>
      <w:marLeft w:val="0"/>
      <w:marRight w:val="0"/>
      <w:marTop w:val="0"/>
      <w:marBottom w:val="0"/>
      <w:divBdr>
        <w:top w:val="none" w:sz="0" w:space="0" w:color="auto"/>
        <w:left w:val="none" w:sz="0" w:space="0" w:color="auto"/>
        <w:bottom w:val="none" w:sz="0" w:space="0" w:color="auto"/>
        <w:right w:val="none" w:sz="0" w:space="0" w:color="auto"/>
      </w:divBdr>
      <w:divsChild>
        <w:div w:id="186459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000321">
      <w:bodyDiv w:val="1"/>
      <w:marLeft w:val="0"/>
      <w:marRight w:val="0"/>
      <w:marTop w:val="0"/>
      <w:marBottom w:val="0"/>
      <w:divBdr>
        <w:top w:val="none" w:sz="0" w:space="0" w:color="auto"/>
        <w:left w:val="none" w:sz="0" w:space="0" w:color="auto"/>
        <w:bottom w:val="none" w:sz="0" w:space="0" w:color="auto"/>
        <w:right w:val="none" w:sz="0" w:space="0" w:color="auto"/>
      </w:divBdr>
    </w:div>
    <w:div w:id="480854437">
      <w:bodyDiv w:val="1"/>
      <w:marLeft w:val="0"/>
      <w:marRight w:val="0"/>
      <w:marTop w:val="0"/>
      <w:marBottom w:val="0"/>
      <w:divBdr>
        <w:top w:val="none" w:sz="0" w:space="0" w:color="auto"/>
        <w:left w:val="none" w:sz="0" w:space="0" w:color="auto"/>
        <w:bottom w:val="none" w:sz="0" w:space="0" w:color="auto"/>
        <w:right w:val="none" w:sz="0" w:space="0" w:color="auto"/>
      </w:divBdr>
    </w:div>
    <w:div w:id="497888726">
      <w:bodyDiv w:val="1"/>
      <w:marLeft w:val="0"/>
      <w:marRight w:val="0"/>
      <w:marTop w:val="0"/>
      <w:marBottom w:val="0"/>
      <w:divBdr>
        <w:top w:val="none" w:sz="0" w:space="0" w:color="auto"/>
        <w:left w:val="none" w:sz="0" w:space="0" w:color="auto"/>
        <w:bottom w:val="none" w:sz="0" w:space="0" w:color="auto"/>
        <w:right w:val="none" w:sz="0" w:space="0" w:color="auto"/>
      </w:divBdr>
      <w:divsChild>
        <w:div w:id="2132240645">
          <w:marLeft w:val="0"/>
          <w:marRight w:val="0"/>
          <w:marTop w:val="0"/>
          <w:marBottom w:val="0"/>
          <w:divBdr>
            <w:top w:val="none" w:sz="0" w:space="0" w:color="auto"/>
            <w:left w:val="none" w:sz="0" w:space="0" w:color="auto"/>
            <w:bottom w:val="none" w:sz="0" w:space="0" w:color="auto"/>
            <w:right w:val="none" w:sz="0" w:space="0" w:color="auto"/>
          </w:divBdr>
        </w:div>
        <w:div w:id="191263203">
          <w:marLeft w:val="0"/>
          <w:marRight w:val="0"/>
          <w:marTop w:val="0"/>
          <w:marBottom w:val="0"/>
          <w:divBdr>
            <w:top w:val="none" w:sz="0" w:space="0" w:color="auto"/>
            <w:left w:val="none" w:sz="0" w:space="0" w:color="auto"/>
            <w:bottom w:val="none" w:sz="0" w:space="0" w:color="auto"/>
            <w:right w:val="none" w:sz="0" w:space="0" w:color="auto"/>
          </w:divBdr>
          <w:divsChild>
            <w:div w:id="540679077">
              <w:marLeft w:val="0"/>
              <w:marRight w:val="0"/>
              <w:marTop w:val="0"/>
              <w:marBottom w:val="0"/>
              <w:divBdr>
                <w:top w:val="none" w:sz="0" w:space="0" w:color="auto"/>
                <w:left w:val="none" w:sz="0" w:space="0" w:color="auto"/>
                <w:bottom w:val="none" w:sz="0" w:space="0" w:color="auto"/>
                <w:right w:val="none" w:sz="0" w:space="0" w:color="auto"/>
              </w:divBdr>
              <w:divsChild>
                <w:div w:id="3556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8813">
          <w:marLeft w:val="0"/>
          <w:marRight w:val="0"/>
          <w:marTop w:val="0"/>
          <w:marBottom w:val="0"/>
          <w:divBdr>
            <w:top w:val="none" w:sz="0" w:space="0" w:color="auto"/>
            <w:left w:val="none" w:sz="0" w:space="0" w:color="auto"/>
            <w:bottom w:val="none" w:sz="0" w:space="0" w:color="auto"/>
            <w:right w:val="none" w:sz="0" w:space="0" w:color="auto"/>
          </w:divBdr>
        </w:div>
      </w:divsChild>
    </w:div>
    <w:div w:id="516426624">
      <w:bodyDiv w:val="1"/>
      <w:marLeft w:val="0"/>
      <w:marRight w:val="0"/>
      <w:marTop w:val="0"/>
      <w:marBottom w:val="0"/>
      <w:divBdr>
        <w:top w:val="none" w:sz="0" w:space="0" w:color="auto"/>
        <w:left w:val="none" w:sz="0" w:space="0" w:color="auto"/>
        <w:bottom w:val="none" w:sz="0" w:space="0" w:color="auto"/>
        <w:right w:val="none" w:sz="0" w:space="0" w:color="auto"/>
      </w:divBdr>
    </w:div>
    <w:div w:id="529950700">
      <w:bodyDiv w:val="1"/>
      <w:marLeft w:val="0"/>
      <w:marRight w:val="0"/>
      <w:marTop w:val="0"/>
      <w:marBottom w:val="0"/>
      <w:divBdr>
        <w:top w:val="none" w:sz="0" w:space="0" w:color="auto"/>
        <w:left w:val="none" w:sz="0" w:space="0" w:color="auto"/>
        <w:bottom w:val="none" w:sz="0" w:space="0" w:color="auto"/>
        <w:right w:val="none" w:sz="0" w:space="0" w:color="auto"/>
      </w:divBdr>
    </w:div>
    <w:div w:id="550388818">
      <w:bodyDiv w:val="1"/>
      <w:marLeft w:val="0"/>
      <w:marRight w:val="0"/>
      <w:marTop w:val="0"/>
      <w:marBottom w:val="0"/>
      <w:divBdr>
        <w:top w:val="none" w:sz="0" w:space="0" w:color="auto"/>
        <w:left w:val="none" w:sz="0" w:space="0" w:color="auto"/>
        <w:bottom w:val="none" w:sz="0" w:space="0" w:color="auto"/>
        <w:right w:val="none" w:sz="0" w:space="0" w:color="auto"/>
      </w:divBdr>
      <w:divsChild>
        <w:div w:id="1397238102">
          <w:marLeft w:val="274"/>
          <w:marRight w:val="0"/>
          <w:marTop w:val="86"/>
          <w:marBottom w:val="0"/>
          <w:divBdr>
            <w:top w:val="none" w:sz="0" w:space="0" w:color="auto"/>
            <w:left w:val="none" w:sz="0" w:space="0" w:color="auto"/>
            <w:bottom w:val="none" w:sz="0" w:space="0" w:color="auto"/>
            <w:right w:val="none" w:sz="0" w:space="0" w:color="auto"/>
          </w:divBdr>
        </w:div>
        <w:div w:id="1296567608">
          <w:marLeft w:val="274"/>
          <w:marRight w:val="0"/>
          <w:marTop w:val="86"/>
          <w:marBottom w:val="0"/>
          <w:divBdr>
            <w:top w:val="none" w:sz="0" w:space="0" w:color="auto"/>
            <w:left w:val="none" w:sz="0" w:space="0" w:color="auto"/>
            <w:bottom w:val="none" w:sz="0" w:space="0" w:color="auto"/>
            <w:right w:val="none" w:sz="0" w:space="0" w:color="auto"/>
          </w:divBdr>
        </w:div>
        <w:div w:id="791051827">
          <w:marLeft w:val="274"/>
          <w:marRight w:val="0"/>
          <w:marTop w:val="86"/>
          <w:marBottom w:val="0"/>
          <w:divBdr>
            <w:top w:val="none" w:sz="0" w:space="0" w:color="auto"/>
            <w:left w:val="none" w:sz="0" w:space="0" w:color="auto"/>
            <w:bottom w:val="none" w:sz="0" w:space="0" w:color="auto"/>
            <w:right w:val="none" w:sz="0" w:space="0" w:color="auto"/>
          </w:divBdr>
        </w:div>
      </w:divsChild>
    </w:div>
    <w:div w:id="551503925">
      <w:bodyDiv w:val="1"/>
      <w:marLeft w:val="0"/>
      <w:marRight w:val="0"/>
      <w:marTop w:val="0"/>
      <w:marBottom w:val="0"/>
      <w:divBdr>
        <w:top w:val="none" w:sz="0" w:space="0" w:color="auto"/>
        <w:left w:val="none" w:sz="0" w:space="0" w:color="auto"/>
        <w:bottom w:val="none" w:sz="0" w:space="0" w:color="auto"/>
        <w:right w:val="none" w:sz="0" w:space="0" w:color="auto"/>
      </w:divBdr>
    </w:div>
    <w:div w:id="679506433">
      <w:bodyDiv w:val="1"/>
      <w:marLeft w:val="0"/>
      <w:marRight w:val="0"/>
      <w:marTop w:val="0"/>
      <w:marBottom w:val="0"/>
      <w:divBdr>
        <w:top w:val="none" w:sz="0" w:space="0" w:color="auto"/>
        <w:left w:val="none" w:sz="0" w:space="0" w:color="auto"/>
        <w:bottom w:val="none" w:sz="0" w:space="0" w:color="auto"/>
        <w:right w:val="none" w:sz="0" w:space="0" w:color="auto"/>
      </w:divBdr>
    </w:div>
    <w:div w:id="739669854">
      <w:bodyDiv w:val="1"/>
      <w:marLeft w:val="0"/>
      <w:marRight w:val="0"/>
      <w:marTop w:val="0"/>
      <w:marBottom w:val="0"/>
      <w:divBdr>
        <w:top w:val="none" w:sz="0" w:space="0" w:color="auto"/>
        <w:left w:val="none" w:sz="0" w:space="0" w:color="auto"/>
        <w:bottom w:val="none" w:sz="0" w:space="0" w:color="auto"/>
        <w:right w:val="none" w:sz="0" w:space="0" w:color="auto"/>
      </w:divBdr>
    </w:div>
    <w:div w:id="913197116">
      <w:bodyDiv w:val="1"/>
      <w:marLeft w:val="0"/>
      <w:marRight w:val="0"/>
      <w:marTop w:val="0"/>
      <w:marBottom w:val="0"/>
      <w:divBdr>
        <w:top w:val="none" w:sz="0" w:space="0" w:color="auto"/>
        <w:left w:val="none" w:sz="0" w:space="0" w:color="auto"/>
        <w:bottom w:val="none" w:sz="0" w:space="0" w:color="auto"/>
        <w:right w:val="none" w:sz="0" w:space="0" w:color="auto"/>
      </w:divBdr>
    </w:div>
    <w:div w:id="918976242">
      <w:bodyDiv w:val="1"/>
      <w:marLeft w:val="0"/>
      <w:marRight w:val="0"/>
      <w:marTop w:val="0"/>
      <w:marBottom w:val="0"/>
      <w:divBdr>
        <w:top w:val="none" w:sz="0" w:space="0" w:color="auto"/>
        <w:left w:val="none" w:sz="0" w:space="0" w:color="auto"/>
        <w:bottom w:val="none" w:sz="0" w:space="0" w:color="auto"/>
        <w:right w:val="none" w:sz="0" w:space="0" w:color="auto"/>
      </w:divBdr>
    </w:div>
    <w:div w:id="1005523741">
      <w:bodyDiv w:val="1"/>
      <w:marLeft w:val="0"/>
      <w:marRight w:val="0"/>
      <w:marTop w:val="0"/>
      <w:marBottom w:val="0"/>
      <w:divBdr>
        <w:top w:val="none" w:sz="0" w:space="0" w:color="auto"/>
        <w:left w:val="none" w:sz="0" w:space="0" w:color="auto"/>
        <w:bottom w:val="none" w:sz="0" w:space="0" w:color="auto"/>
        <w:right w:val="none" w:sz="0" w:space="0" w:color="auto"/>
      </w:divBdr>
    </w:div>
    <w:div w:id="1010644980">
      <w:bodyDiv w:val="1"/>
      <w:marLeft w:val="0"/>
      <w:marRight w:val="0"/>
      <w:marTop w:val="0"/>
      <w:marBottom w:val="0"/>
      <w:divBdr>
        <w:top w:val="none" w:sz="0" w:space="0" w:color="auto"/>
        <w:left w:val="none" w:sz="0" w:space="0" w:color="auto"/>
        <w:bottom w:val="none" w:sz="0" w:space="0" w:color="auto"/>
        <w:right w:val="none" w:sz="0" w:space="0" w:color="auto"/>
      </w:divBdr>
    </w:div>
    <w:div w:id="1014261889">
      <w:bodyDiv w:val="1"/>
      <w:marLeft w:val="0"/>
      <w:marRight w:val="0"/>
      <w:marTop w:val="0"/>
      <w:marBottom w:val="0"/>
      <w:divBdr>
        <w:top w:val="none" w:sz="0" w:space="0" w:color="auto"/>
        <w:left w:val="none" w:sz="0" w:space="0" w:color="auto"/>
        <w:bottom w:val="none" w:sz="0" w:space="0" w:color="auto"/>
        <w:right w:val="none" w:sz="0" w:space="0" w:color="auto"/>
      </w:divBdr>
    </w:div>
    <w:div w:id="1094865235">
      <w:bodyDiv w:val="1"/>
      <w:marLeft w:val="0"/>
      <w:marRight w:val="0"/>
      <w:marTop w:val="0"/>
      <w:marBottom w:val="0"/>
      <w:divBdr>
        <w:top w:val="none" w:sz="0" w:space="0" w:color="auto"/>
        <w:left w:val="none" w:sz="0" w:space="0" w:color="auto"/>
        <w:bottom w:val="none" w:sz="0" w:space="0" w:color="auto"/>
        <w:right w:val="none" w:sz="0" w:space="0" w:color="auto"/>
      </w:divBdr>
    </w:div>
    <w:div w:id="1133713002">
      <w:bodyDiv w:val="1"/>
      <w:marLeft w:val="0"/>
      <w:marRight w:val="0"/>
      <w:marTop w:val="0"/>
      <w:marBottom w:val="0"/>
      <w:divBdr>
        <w:top w:val="none" w:sz="0" w:space="0" w:color="auto"/>
        <w:left w:val="none" w:sz="0" w:space="0" w:color="auto"/>
        <w:bottom w:val="none" w:sz="0" w:space="0" w:color="auto"/>
        <w:right w:val="none" w:sz="0" w:space="0" w:color="auto"/>
      </w:divBdr>
    </w:div>
    <w:div w:id="1171871332">
      <w:bodyDiv w:val="1"/>
      <w:marLeft w:val="0"/>
      <w:marRight w:val="0"/>
      <w:marTop w:val="0"/>
      <w:marBottom w:val="0"/>
      <w:divBdr>
        <w:top w:val="none" w:sz="0" w:space="0" w:color="auto"/>
        <w:left w:val="none" w:sz="0" w:space="0" w:color="auto"/>
        <w:bottom w:val="none" w:sz="0" w:space="0" w:color="auto"/>
        <w:right w:val="none" w:sz="0" w:space="0" w:color="auto"/>
      </w:divBdr>
      <w:divsChild>
        <w:div w:id="2069650648">
          <w:marLeft w:val="0"/>
          <w:marRight w:val="0"/>
          <w:marTop w:val="0"/>
          <w:marBottom w:val="0"/>
          <w:divBdr>
            <w:top w:val="none" w:sz="0" w:space="0" w:color="auto"/>
            <w:left w:val="none" w:sz="0" w:space="0" w:color="auto"/>
            <w:bottom w:val="none" w:sz="0" w:space="0" w:color="auto"/>
            <w:right w:val="none" w:sz="0" w:space="0" w:color="auto"/>
          </w:divBdr>
        </w:div>
        <w:div w:id="1720517061">
          <w:marLeft w:val="0"/>
          <w:marRight w:val="0"/>
          <w:marTop w:val="0"/>
          <w:marBottom w:val="0"/>
          <w:divBdr>
            <w:top w:val="none" w:sz="0" w:space="0" w:color="auto"/>
            <w:left w:val="none" w:sz="0" w:space="0" w:color="auto"/>
            <w:bottom w:val="none" w:sz="0" w:space="0" w:color="auto"/>
            <w:right w:val="none" w:sz="0" w:space="0" w:color="auto"/>
          </w:divBdr>
        </w:div>
        <w:div w:id="1594778406">
          <w:marLeft w:val="0"/>
          <w:marRight w:val="0"/>
          <w:marTop w:val="0"/>
          <w:marBottom w:val="0"/>
          <w:divBdr>
            <w:top w:val="none" w:sz="0" w:space="0" w:color="auto"/>
            <w:left w:val="none" w:sz="0" w:space="0" w:color="auto"/>
            <w:bottom w:val="none" w:sz="0" w:space="0" w:color="auto"/>
            <w:right w:val="none" w:sz="0" w:space="0" w:color="auto"/>
          </w:divBdr>
        </w:div>
        <w:div w:id="1344361997">
          <w:marLeft w:val="0"/>
          <w:marRight w:val="0"/>
          <w:marTop w:val="0"/>
          <w:marBottom w:val="0"/>
          <w:divBdr>
            <w:top w:val="none" w:sz="0" w:space="0" w:color="auto"/>
            <w:left w:val="none" w:sz="0" w:space="0" w:color="auto"/>
            <w:bottom w:val="none" w:sz="0" w:space="0" w:color="auto"/>
            <w:right w:val="none" w:sz="0" w:space="0" w:color="auto"/>
          </w:divBdr>
        </w:div>
      </w:divsChild>
    </w:div>
    <w:div w:id="1202668291">
      <w:bodyDiv w:val="1"/>
      <w:marLeft w:val="0"/>
      <w:marRight w:val="0"/>
      <w:marTop w:val="0"/>
      <w:marBottom w:val="0"/>
      <w:divBdr>
        <w:top w:val="none" w:sz="0" w:space="0" w:color="auto"/>
        <w:left w:val="none" w:sz="0" w:space="0" w:color="auto"/>
        <w:bottom w:val="none" w:sz="0" w:space="0" w:color="auto"/>
        <w:right w:val="none" w:sz="0" w:space="0" w:color="auto"/>
      </w:divBdr>
    </w:div>
    <w:div w:id="1226406363">
      <w:bodyDiv w:val="1"/>
      <w:marLeft w:val="0"/>
      <w:marRight w:val="0"/>
      <w:marTop w:val="0"/>
      <w:marBottom w:val="0"/>
      <w:divBdr>
        <w:top w:val="none" w:sz="0" w:space="0" w:color="auto"/>
        <w:left w:val="none" w:sz="0" w:space="0" w:color="auto"/>
        <w:bottom w:val="none" w:sz="0" w:space="0" w:color="auto"/>
        <w:right w:val="none" w:sz="0" w:space="0" w:color="auto"/>
      </w:divBdr>
    </w:div>
    <w:div w:id="1237203241">
      <w:bodyDiv w:val="1"/>
      <w:marLeft w:val="0"/>
      <w:marRight w:val="0"/>
      <w:marTop w:val="0"/>
      <w:marBottom w:val="0"/>
      <w:divBdr>
        <w:top w:val="none" w:sz="0" w:space="0" w:color="auto"/>
        <w:left w:val="none" w:sz="0" w:space="0" w:color="auto"/>
        <w:bottom w:val="none" w:sz="0" w:space="0" w:color="auto"/>
        <w:right w:val="none" w:sz="0" w:space="0" w:color="auto"/>
      </w:divBdr>
    </w:div>
    <w:div w:id="1273050826">
      <w:bodyDiv w:val="1"/>
      <w:marLeft w:val="0"/>
      <w:marRight w:val="0"/>
      <w:marTop w:val="0"/>
      <w:marBottom w:val="0"/>
      <w:divBdr>
        <w:top w:val="none" w:sz="0" w:space="0" w:color="auto"/>
        <w:left w:val="none" w:sz="0" w:space="0" w:color="auto"/>
        <w:bottom w:val="none" w:sz="0" w:space="0" w:color="auto"/>
        <w:right w:val="none" w:sz="0" w:space="0" w:color="auto"/>
      </w:divBdr>
    </w:div>
    <w:div w:id="1302416716">
      <w:bodyDiv w:val="1"/>
      <w:marLeft w:val="0"/>
      <w:marRight w:val="0"/>
      <w:marTop w:val="0"/>
      <w:marBottom w:val="0"/>
      <w:divBdr>
        <w:top w:val="none" w:sz="0" w:space="0" w:color="auto"/>
        <w:left w:val="none" w:sz="0" w:space="0" w:color="auto"/>
        <w:bottom w:val="none" w:sz="0" w:space="0" w:color="auto"/>
        <w:right w:val="none" w:sz="0" w:space="0" w:color="auto"/>
      </w:divBdr>
    </w:div>
    <w:div w:id="1355230022">
      <w:bodyDiv w:val="1"/>
      <w:marLeft w:val="0"/>
      <w:marRight w:val="0"/>
      <w:marTop w:val="0"/>
      <w:marBottom w:val="0"/>
      <w:divBdr>
        <w:top w:val="none" w:sz="0" w:space="0" w:color="auto"/>
        <w:left w:val="none" w:sz="0" w:space="0" w:color="auto"/>
        <w:bottom w:val="none" w:sz="0" w:space="0" w:color="auto"/>
        <w:right w:val="none" w:sz="0" w:space="0" w:color="auto"/>
      </w:divBdr>
    </w:div>
    <w:div w:id="1381516718">
      <w:bodyDiv w:val="1"/>
      <w:marLeft w:val="0"/>
      <w:marRight w:val="0"/>
      <w:marTop w:val="0"/>
      <w:marBottom w:val="0"/>
      <w:divBdr>
        <w:top w:val="none" w:sz="0" w:space="0" w:color="auto"/>
        <w:left w:val="none" w:sz="0" w:space="0" w:color="auto"/>
        <w:bottom w:val="none" w:sz="0" w:space="0" w:color="auto"/>
        <w:right w:val="none" w:sz="0" w:space="0" w:color="auto"/>
      </w:divBdr>
    </w:div>
    <w:div w:id="1426851840">
      <w:bodyDiv w:val="1"/>
      <w:marLeft w:val="0"/>
      <w:marRight w:val="0"/>
      <w:marTop w:val="0"/>
      <w:marBottom w:val="0"/>
      <w:divBdr>
        <w:top w:val="none" w:sz="0" w:space="0" w:color="auto"/>
        <w:left w:val="none" w:sz="0" w:space="0" w:color="auto"/>
        <w:bottom w:val="none" w:sz="0" w:space="0" w:color="auto"/>
        <w:right w:val="none" w:sz="0" w:space="0" w:color="auto"/>
      </w:divBdr>
    </w:div>
    <w:div w:id="14604127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749">
          <w:marLeft w:val="0"/>
          <w:marRight w:val="0"/>
          <w:marTop w:val="0"/>
          <w:marBottom w:val="0"/>
          <w:divBdr>
            <w:top w:val="none" w:sz="0" w:space="0" w:color="auto"/>
            <w:left w:val="none" w:sz="0" w:space="0" w:color="auto"/>
            <w:bottom w:val="none" w:sz="0" w:space="0" w:color="auto"/>
            <w:right w:val="none" w:sz="0" w:space="0" w:color="auto"/>
          </w:divBdr>
        </w:div>
      </w:divsChild>
    </w:div>
    <w:div w:id="1466268109">
      <w:bodyDiv w:val="1"/>
      <w:marLeft w:val="0"/>
      <w:marRight w:val="0"/>
      <w:marTop w:val="0"/>
      <w:marBottom w:val="0"/>
      <w:divBdr>
        <w:top w:val="none" w:sz="0" w:space="0" w:color="auto"/>
        <w:left w:val="none" w:sz="0" w:space="0" w:color="auto"/>
        <w:bottom w:val="none" w:sz="0" w:space="0" w:color="auto"/>
        <w:right w:val="none" w:sz="0" w:space="0" w:color="auto"/>
      </w:divBdr>
    </w:div>
    <w:div w:id="1554535637">
      <w:bodyDiv w:val="1"/>
      <w:marLeft w:val="0"/>
      <w:marRight w:val="0"/>
      <w:marTop w:val="0"/>
      <w:marBottom w:val="0"/>
      <w:divBdr>
        <w:top w:val="none" w:sz="0" w:space="0" w:color="auto"/>
        <w:left w:val="none" w:sz="0" w:space="0" w:color="auto"/>
        <w:bottom w:val="none" w:sz="0" w:space="0" w:color="auto"/>
        <w:right w:val="none" w:sz="0" w:space="0" w:color="auto"/>
      </w:divBdr>
    </w:div>
    <w:div w:id="1622498529">
      <w:bodyDiv w:val="1"/>
      <w:marLeft w:val="0"/>
      <w:marRight w:val="0"/>
      <w:marTop w:val="0"/>
      <w:marBottom w:val="0"/>
      <w:divBdr>
        <w:top w:val="none" w:sz="0" w:space="0" w:color="auto"/>
        <w:left w:val="none" w:sz="0" w:space="0" w:color="auto"/>
        <w:bottom w:val="none" w:sz="0" w:space="0" w:color="auto"/>
        <w:right w:val="none" w:sz="0" w:space="0" w:color="auto"/>
      </w:divBdr>
    </w:div>
    <w:div w:id="1650551332">
      <w:bodyDiv w:val="1"/>
      <w:marLeft w:val="0"/>
      <w:marRight w:val="0"/>
      <w:marTop w:val="0"/>
      <w:marBottom w:val="0"/>
      <w:divBdr>
        <w:top w:val="none" w:sz="0" w:space="0" w:color="auto"/>
        <w:left w:val="none" w:sz="0" w:space="0" w:color="auto"/>
        <w:bottom w:val="none" w:sz="0" w:space="0" w:color="auto"/>
        <w:right w:val="none" w:sz="0" w:space="0" w:color="auto"/>
      </w:divBdr>
    </w:div>
    <w:div w:id="1651447377">
      <w:bodyDiv w:val="1"/>
      <w:marLeft w:val="0"/>
      <w:marRight w:val="0"/>
      <w:marTop w:val="0"/>
      <w:marBottom w:val="0"/>
      <w:divBdr>
        <w:top w:val="none" w:sz="0" w:space="0" w:color="auto"/>
        <w:left w:val="none" w:sz="0" w:space="0" w:color="auto"/>
        <w:bottom w:val="none" w:sz="0" w:space="0" w:color="auto"/>
        <w:right w:val="none" w:sz="0" w:space="0" w:color="auto"/>
      </w:divBdr>
    </w:div>
    <w:div w:id="1651791966">
      <w:bodyDiv w:val="1"/>
      <w:marLeft w:val="0"/>
      <w:marRight w:val="0"/>
      <w:marTop w:val="0"/>
      <w:marBottom w:val="0"/>
      <w:divBdr>
        <w:top w:val="none" w:sz="0" w:space="0" w:color="auto"/>
        <w:left w:val="none" w:sz="0" w:space="0" w:color="auto"/>
        <w:bottom w:val="none" w:sz="0" w:space="0" w:color="auto"/>
        <w:right w:val="none" w:sz="0" w:space="0" w:color="auto"/>
      </w:divBdr>
    </w:div>
    <w:div w:id="1703509799">
      <w:bodyDiv w:val="1"/>
      <w:marLeft w:val="0"/>
      <w:marRight w:val="0"/>
      <w:marTop w:val="0"/>
      <w:marBottom w:val="0"/>
      <w:divBdr>
        <w:top w:val="none" w:sz="0" w:space="0" w:color="auto"/>
        <w:left w:val="none" w:sz="0" w:space="0" w:color="auto"/>
        <w:bottom w:val="none" w:sz="0" w:space="0" w:color="auto"/>
        <w:right w:val="none" w:sz="0" w:space="0" w:color="auto"/>
      </w:divBdr>
    </w:div>
    <w:div w:id="1704285625">
      <w:bodyDiv w:val="1"/>
      <w:marLeft w:val="0"/>
      <w:marRight w:val="0"/>
      <w:marTop w:val="0"/>
      <w:marBottom w:val="0"/>
      <w:divBdr>
        <w:top w:val="none" w:sz="0" w:space="0" w:color="auto"/>
        <w:left w:val="none" w:sz="0" w:space="0" w:color="auto"/>
        <w:bottom w:val="none" w:sz="0" w:space="0" w:color="auto"/>
        <w:right w:val="none" w:sz="0" w:space="0" w:color="auto"/>
      </w:divBdr>
    </w:div>
    <w:div w:id="1726635722">
      <w:bodyDiv w:val="1"/>
      <w:marLeft w:val="0"/>
      <w:marRight w:val="0"/>
      <w:marTop w:val="0"/>
      <w:marBottom w:val="0"/>
      <w:divBdr>
        <w:top w:val="none" w:sz="0" w:space="0" w:color="auto"/>
        <w:left w:val="none" w:sz="0" w:space="0" w:color="auto"/>
        <w:bottom w:val="none" w:sz="0" w:space="0" w:color="auto"/>
        <w:right w:val="none" w:sz="0" w:space="0" w:color="auto"/>
      </w:divBdr>
      <w:divsChild>
        <w:div w:id="1755934517">
          <w:marLeft w:val="0"/>
          <w:marRight w:val="0"/>
          <w:marTop w:val="0"/>
          <w:marBottom w:val="0"/>
          <w:divBdr>
            <w:top w:val="none" w:sz="0" w:space="0" w:color="auto"/>
            <w:left w:val="none" w:sz="0" w:space="0" w:color="auto"/>
            <w:bottom w:val="none" w:sz="0" w:space="0" w:color="auto"/>
            <w:right w:val="none" w:sz="0" w:space="0" w:color="auto"/>
          </w:divBdr>
        </w:div>
      </w:divsChild>
    </w:div>
    <w:div w:id="1752652360">
      <w:bodyDiv w:val="1"/>
      <w:marLeft w:val="0"/>
      <w:marRight w:val="0"/>
      <w:marTop w:val="0"/>
      <w:marBottom w:val="0"/>
      <w:divBdr>
        <w:top w:val="none" w:sz="0" w:space="0" w:color="auto"/>
        <w:left w:val="none" w:sz="0" w:space="0" w:color="auto"/>
        <w:bottom w:val="none" w:sz="0" w:space="0" w:color="auto"/>
        <w:right w:val="none" w:sz="0" w:space="0" w:color="auto"/>
      </w:divBdr>
    </w:div>
    <w:div w:id="1764884837">
      <w:bodyDiv w:val="1"/>
      <w:marLeft w:val="0"/>
      <w:marRight w:val="0"/>
      <w:marTop w:val="0"/>
      <w:marBottom w:val="0"/>
      <w:divBdr>
        <w:top w:val="none" w:sz="0" w:space="0" w:color="auto"/>
        <w:left w:val="none" w:sz="0" w:space="0" w:color="auto"/>
        <w:bottom w:val="none" w:sz="0" w:space="0" w:color="auto"/>
        <w:right w:val="none" w:sz="0" w:space="0" w:color="auto"/>
      </w:divBdr>
    </w:div>
    <w:div w:id="1776442883">
      <w:bodyDiv w:val="1"/>
      <w:marLeft w:val="0"/>
      <w:marRight w:val="0"/>
      <w:marTop w:val="0"/>
      <w:marBottom w:val="0"/>
      <w:divBdr>
        <w:top w:val="none" w:sz="0" w:space="0" w:color="auto"/>
        <w:left w:val="none" w:sz="0" w:space="0" w:color="auto"/>
        <w:bottom w:val="none" w:sz="0" w:space="0" w:color="auto"/>
        <w:right w:val="none" w:sz="0" w:space="0" w:color="auto"/>
      </w:divBdr>
      <w:divsChild>
        <w:div w:id="730926150">
          <w:marLeft w:val="0"/>
          <w:marRight w:val="0"/>
          <w:marTop w:val="0"/>
          <w:marBottom w:val="0"/>
          <w:divBdr>
            <w:top w:val="none" w:sz="0" w:space="0" w:color="auto"/>
            <w:left w:val="none" w:sz="0" w:space="0" w:color="auto"/>
            <w:bottom w:val="none" w:sz="0" w:space="0" w:color="auto"/>
            <w:right w:val="none" w:sz="0" w:space="0" w:color="auto"/>
          </w:divBdr>
        </w:div>
      </w:divsChild>
    </w:div>
    <w:div w:id="1834829009">
      <w:bodyDiv w:val="1"/>
      <w:marLeft w:val="0"/>
      <w:marRight w:val="0"/>
      <w:marTop w:val="0"/>
      <w:marBottom w:val="0"/>
      <w:divBdr>
        <w:top w:val="none" w:sz="0" w:space="0" w:color="auto"/>
        <w:left w:val="none" w:sz="0" w:space="0" w:color="auto"/>
        <w:bottom w:val="none" w:sz="0" w:space="0" w:color="auto"/>
        <w:right w:val="none" w:sz="0" w:space="0" w:color="auto"/>
      </w:divBdr>
    </w:div>
    <w:div w:id="1934850832">
      <w:bodyDiv w:val="1"/>
      <w:marLeft w:val="0"/>
      <w:marRight w:val="0"/>
      <w:marTop w:val="0"/>
      <w:marBottom w:val="0"/>
      <w:divBdr>
        <w:top w:val="none" w:sz="0" w:space="0" w:color="auto"/>
        <w:left w:val="none" w:sz="0" w:space="0" w:color="auto"/>
        <w:bottom w:val="none" w:sz="0" w:space="0" w:color="auto"/>
        <w:right w:val="none" w:sz="0" w:space="0" w:color="auto"/>
      </w:divBdr>
      <w:divsChild>
        <w:div w:id="1464811104">
          <w:marLeft w:val="0"/>
          <w:marRight w:val="0"/>
          <w:marTop w:val="0"/>
          <w:marBottom w:val="0"/>
          <w:divBdr>
            <w:top w:val="none" w:sz="0" w:space="0" w:color="auto"/>
            <w:left w:val="none" w:sz="0" w:space="0" w:color="auto"/>
            <w:bottom w:val="none" w:sz="0" w:space="0" w:color="auto"/>
            <w:right w:val="none" w:sz="0" w:space="0" w:color="auto"/>
          </w:divBdr>
        </w:div>
      </w:divsChild>
    </w:div>
    <w:div w:id="1935898210">
      <w:bodyDiv w:val="1"/>
      <w:marLeft w:val="0"/>
      <w:marRight w:val="0"/>
      <w:marTop w:val="0"/>
      <w:marBottom w:val="0"/>
      <w:divBdr>
        <w:top w:val="none" w:sz="0" w:space="0" w:color="auto"/>
        <w:left w:val="none" w:sz="0" w:space="0" w:color="auto"/>
        <w:bottom w:val="none" w:sz="0" w:space="0" w:color="auto"/>
        <w:right w:val="none" w:sz="0" w:space="0" w:color="auto"/>
      </w:divBdr>
    </w:div>
    <w:div w:id="1941912410">
      <w:bodyDiv w:val="1"/>
      <w:marLeft w:val="0"/>
      <w:marRight w:val="0"/>
      <w:marTop w:val="0"/>
      <w:marBottom w:val="0"/>
      <w:divBdr>
        <w:top w:val="none" w:sz="0" w:space="0" w:color="auto"/>
        <w:left w:val="none" w:sz="0" w:space="0" w:color="auto"/>
        <w:bottom w:val="none" w:sz="0" w:space="0" w:color="auto"/>
        <w:right w:val="none" w:sz="0" w:space="0" w:color="auto"/>
      </w:divBdr>
    </w:div>
    <w:div w:id="1962763499">
      <w:bodyDiv w:val="1"/>
      <w:marLeft w:val="0"/>
      <w:marRight w:val="0"/>
      <w:marTop w:val="0"/>
      <w:marBottom w:val="0"/>
      <w:divBdr>
        <w:top w:val="none" w:sz="0" w:space="0" w:color="auto"/>
        <w:left w:val="none" w:sz="0" w:space="0" w:color="auto"/>
        <w:bottom w:val="none" w:sz="0" w:space="0" w:color="auto"/>
        <w:right w:val="none" w:sz="0" w:space="0" w:color="auto"/>
      </w:divBdr>
    </w:div>
    <w:div w:id="2000159017">
      <w:bodyDiv w:val="1"/>
      <w:marLeft w:val="0"/>
      <w:marRight w:val="0"/>
      <w:marTop w:val="0"/>
      <w:marBottom w:val="0"/>
      <w:divBdr>
        <w:top w:val="none" w:sz="0" w:space="0" w:color="auto"/>
        <w:left w:val="none" w:sz="0" w:space="0" w:color="auto"/>
        <w:bottom w:val="none" w:sz="0" w:space="0" w:color="auto"/>
        <w:right w:val="none" w:sz="0" w:space="0" w:color="auto"/>
      </w:divBdr>
    </w:div>
    <w:div w:id="2002463833">
      <w:bodyDiv w:val="1"/>
      <w:marLeft w:val="0"/>
      <w:marRight w:val="0"/>
      <w:marTop w:val="0"/>
      <w:marBottom w:val="0"/>
      <w:divBdr>
        <w:top w:val="none" w:sz="0" w:space="0" w:color="auto"/>
        <w:left w:val="none" w:sz="0" w:space="0" w:color="auto"/>
        <w:bottom w:val="none" w:sz="0" w:space="0" w:color="auto"/>
        <w:right w:val="none" w:sz="0" w:space="0" w:color="auto"/>
      </w:divBdr>
    </w:div>
    <w:div w:id="2050645463">
      <w:bodyDiv w:val="1"/>
      <w:marLeft w:val="0"/>
      <w:marRight w:val="0"/>
      <w:marTop w:val="0"/>
      <w:marBottom w:val="0"/>
      <w:divBdr>
        <w:top w:val="none" w:sz="0" w:space="0" w:color="auto"/>
        <w:left w:val="none" w:sz="0" w:space="0" w:color="auto"/>
        <w:bottom w:val="none" w:sz="0" w:space="0" w:color="auto"/>
        <w:right w:val="none" w:sz="0" w:space="0" w:color="auto"/>
      </w:divBdr>
    </w:div>
    <w:div w:id="2110421037">
      <w:bodyDiv w:val="1"/>
      <w:marLeft w:val="0"/>
      <w:marRight w:val="0"/>
      <w:marTop w:val="0"/>
      <w:marBottom w:val="0"/>
      <w:divBdr>
        <w:top w:val="none" w:sz="0" w:space="0" w:color="auto"/>
        <w:left w:val="none" w:sz="0" w:space="0" w:color="auto"/>
        <w:bottom w:val="none" w:sz="0" w:space="0" w:color="auto"/>
        <w:right w:val="none" w:sz="0" w:space="0" w:color="auto"/>
      </w:divBdr>
      <w:divsChild>
        <w:div w:id="475952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lc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vte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vtec.com"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bedded-vision-softwa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reutzer\Anwendungsdaten\Microsoft\Vorlagen\PM-de-uniform-ep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SimSun"/>
        <a:cs typeface=""/>
      </a:majorFont>
      <a:minorFont>
        <a:latin typeface="Calibri"/>
        <a:ea typeface="SimSun"/>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7B19FC74BAA484392355451C225773F" ma:contentTypeVersion="12" ma:contentTypeDescription="Ein neues Dokument erstellen." ma:contentTypeScope="" ma:versionID="382fd57486f962586a8790f6de5d8989">
  <xsd:schema xmlns:xsd="http://www.w3.org/2001/XMLSchema" xmlns:xs="http://www.w3.org/2001/XMLSchema" xmlns:p="http://schemas.microsoft.com/office/2006/metadata/properties" xmlns:ns3="09793dea-8b61-4aa8-bebf-6a2e49b8fde6" xmlns:ns4="a5f1ae4c-b3fa-4b5b-8064-820a902048a8" targetNamespace="http://schemas.microsoft.com/office/2006/metadata/properties" ma:root="true" ma:fieldsID="cc0dab33821d17a0ae6d7c205448704a" ns3:_="" ns4:_="">
    <xsd:import namespace="09793dea-8b61-4aa8-bebf-6a2e49b8fde6"/>
    <xsd:import namespace="a5f1ae4c-b3fa-4b5b-8064-820a902048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93dea-8b61-4aa8-bebf-6a2e49b8fde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1ae4c-b3fa-4b5b-8064-820a902048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CF2C6-0B56-49DC-B7AB-B0F97D667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93dea-8b61-4aa8-bebf-6a2e49b8fde6"/>
    <ds:schemaRef ds:uri="a5f1ae4c-b3fa-4b5b-8064-820a90204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B74A4B-D1E7-4E59-857A-6E162A3AC1EA}">
  <ds:schemaRefs>
    <ds:schemaRef ds:uri="http://schemas.microsoft.com/sharepoint/v3/contenttype/forms"/>
  </ds:schemaRefs>
</ds:datastoreItem>
</file>

<file path=customXml/itemProps3.xml><?xml version="1.0" encoding="utf-8"?>
<ds:datastoreItem xmlns:ds="http://schemas.openxmlformats.org/officeDocument/2006/customXml" ds:itemID="{9AB7B2D0-F92B-4490-A325-6216E33984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85726F-5BBE-4636-8FD7-5AE32AA9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PM-de-uniform-eps.dot</Template>
  <TotalTime>0</TotalTime>
  <Pages>2</Pages>
  <Words>309</Words>
  <Characters>1948</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MVTec Software GmbH</Company>
  <LinksUpToDate>false</LinksUpToDate>
  <CharactersWithSpaces>2253</CharactersWithSpaces>
  <SharedDoc>false</SharedDoc>
  <HLinks>
    <vt:vector size="18" baseType="variant">
      <vt:variant>
        <vt:i4>6029380</vt:i4>
      </vt:variant>
      <vt:variant>
        <vt:i4>6</vt:i4>
      </vt:variant>
      <vt:variant>
        <vt:i4>0</vt:i4>
      </vt:variant>
      <vt:variant>
        <vt:i4>5</vt:i4>
      </vt:variant>
      <vt:variant>
        <vt:lpwstr>http://www.youtube.com/mvtecsoftware</vt:lpwstr>
      </vt:variant>
      <vt:variant>
        <vt:lpwstr/>
      </vt:variant>
      <vt:variant>
        <vt:i4>1703944</vt:i4>
      </vt:variant>
      <vt:variant>
        <vt:i4>3</vt:i4>
      </vt:variant>
      <vt:variant>
        <vt:i4>0</vt:i4>
      </vt:variant>
      <vt:variant>
        <vt:i4>5</vt:i4>
      </vt:variant>
      <vt:variant>
        <vt:lpwstr>http://www.mvtec.de/</vt:lpwstr>
      </vt:variant>
      <vt:variant>
        <vt:lpwstr/>
      </vt:variant>
      <vt:variant>
        <vt:i4>1507415</vt:i4>
      </vt:variant>
      <vt:variant>
        <vt:i4>0</vt:i4>
      </vt:variant>
      <vt:variant>
        <vt:i4>0</vt:i4>
      </vt:variant>
      <vt:variant>
        <vt:i4>5</vt:i4>
      </vt:variant>
      <vt:variant>
        <vt:lpwstr>http://www.mvtec.com/de/unternehmen/pressebereich/pressemitteilungen/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Vorlage Pressemeldung mit Kopf- und Fusszeile</dc:subject>
  <dc:creator>Sara Lueken</dc:creator>
  <cp:lastModifiedBy>Yuhui Chu</cp:lastModifiedBy>
  <cp:revision>7</cp:revision>
  <cp:lastPrinted>2014-09-01T09:06:00Z</cp:lastPrinted>
  <dcterms:created xsi:type="dcterms:W3CDTF">2021-04-08T15:52:00Z</dcterms:created>
  <dcterms:modified xsi:type="dcterms:W3CDTF">2021-04-23T13:36:00Z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0x01010037B19FC74BAA484392355451C225773F</vt:lpwstr>
  </property>
</Properties>
</file>