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A1AF" w14:textId="28F4BDD2" w:rsidR="00936881" w:rsidRDefault="00936881" w:rsidP="00936881">
      <w:pPr>
        <w:pStyle w:val="ListParagraph"/>
        <w:spacing w:line="320" w:lineRule="atLeast"/>
        <w:ind w:left="284"/>
        <w:jc w:val="both"/>
        <w:rPr>
          <w:rFonts w:ascii="Arial" w:hAnsi="Arial" w:cs="Arial"/>
          <w:b/>
          <w:sz w:val="22"/>
          <w:szCs w:val="22"/>
          <w:lang w:val="en-US"/>
        </w:rPr>
      </w:pPr>
    </w:p>
    <w:p w14:paraId="2BCA265F" w14:textId="77777777" w:rsidR="00936881" w:rsidRPr="00936881" w:rsidRDefault="00936881" w:rsidP="00936881">
      <w:pPr>
        <w:pStyle w:val="ListParagraph"/>
        <w:spacing w:line="320" w:lineRule="atLeast"/>
        <w:ind w:left="284"/>
        <w:jc w:val="both"/>
        <w:rPr>
          <w:rFonts w:ascii="Arial" w:hAnsi="Arial" w:cs="Arial"/>
          <w:b/>
          <w:bCs/>
          <w:sz w:val="28"/>
          <w:szCs w:val="28"/>
          <w:lang w:val="en-US"/>
        </w:rPr>
      </w:pPr>
      <w:r w:rsidRPr="00936881">
        <w:rPr>
          <w:rFonts w:ascii="Arial" w:hAnsi="Arial" w:cs="Arial"/>
          <w:b/>
          <w:bCs/>
          <w:sz w:val="28"/>
          <w:szCs w:val="28"/>
          <w:lang w:val="en-US"/>
        </w:rPr>
        <w:t xml:space="preserve">MVTec </w:t>
      </w:r>
      <w:r w:rsidRPr="00936881">
        <w:rPr>
          <w:rFonts w:ascii="Arial" w:hAnsi="Arial" w:cs="Arial" w:hint="eastAsia"/>
          <w:b/>
          <w:bCs/>
          <w:sz w:val="28"/>
          <w:szCs w:val="28"/>
          <w:lang w:val="en-US"/>
        </w:rPr>
        <w:t>庆祝成立</w:t>
      </w:r>
      <w:r w:rsidRPr="00936881">
        <w:rPr>
          <w:rFonts w:ascii="Arial" w:hAnsi="Arial" w:cs="Arial"/>
          <w:b/>
          <w:bCs/>
          <w:sz w:val="28"/>
          <w:szCs w:val="28"/>
          <w:lang w:val="en-US"/>
        </w:rPr>
        <w:t xml:space="preserve"> 25 </w:t>
      </w:r>
      <w:r w:rsidRPr="00936881">
        <w:rPr>
          <w:rFonts w:ascii="Arial" w:hAnsi="Arial" w:cs="Arial" w:hint="eastAsia"/>
          <w:b/>
          <w:bCs/>
          <w:sz w:val="28"/>
          <w:szCs w:val="28"/>
          <w:lang w:val="en-US"/>
        </w:rPr>
        <w:t>周年：与客户和合作伙伴共同取得成功</w:t>
      </w:r>
    </w:p>
    <w:p w14:paraId="052EC7A8" w14:textId="77777777" w:rsidR="00936881" w:rsidRPr="00936881" w:rsidRDefault="00936881" w:rsidP="00936881">
      <w:pPr>
        <w:pStyle w:val="ListParagraph"/>
        <w:spacing w:line="320" w:lineRule="atLeast"/>
        <w:ind w:left="284"/>
        <w:jc w:val="both"/>
        <w:rPr>
          <w:rFonts w:ascii="Arial" w:hAnsi="Arial" w:cs="Arial"/>
          <w:b/>
          <w:sz w:val="22"/>
          <w:szCs w:val="22"/>
          <w:lang w:val="en-US"/>
        </w:rPr>
      </w:pPr>
    </w:p>
    <w:p w14:paraId="6EAE33E5" w14:textId="2ED6BE55" w:rsidR="00936881" w:rsidRPr="00936881" w:rsidRDefault="00936881" w:rsidP="00936881">
      <w:pPr>
        <w:pStyle w:val="ListParagraph"/>
        <w:spacing w:line="320" w:lineRule="atLeast"/>
        <w:ind w:left="284"/>
        <w:jc w:val="both"/>
        <w:rPr>
          <w:rFonts w:ascii="Arial" w:hAnsi="Arial" w:cs="Arial"/>
          <w:b/>
          <w:sz w:val="22"/>
          <w:szCs w:val="22"/>
          <w:lang w:val="en-US"/>
        </w:rPr>
      </w:pPr>
      <w:r w:rsidRPr="00936881">
        <w:rPr>
          <w:rFonts w:ascii="Arial" w:hAnsi="Arial" w:cs="Arial" w:hint="eastAsia"/>
          <w:b/>
          <w:sz w:val="22"/>
          <w:szCs w:val="22"/>
          <w:lang w:val="en-US"/>
        </w:rPr>
        <w:t>•</w:t>
      </w:r>
      <w:r w:rsidRPr="00936881">
        <w:rPr>
          <w:rFonts w:ascii="Arial" w:hAnsi="Arial" w:cs="Arial"/>
          <w:b/>
          <w:sz w:val="22"/>
          <w:szCs w:val="22"/>
          <w:lang w:val="en-US"/>
        </w:rPr>
        <w:t xml:space="preserve"> </w:t>
      </w:r>
      <w:r w:rsidRPr="00936881">
        <w:rPr>
          <w:rFonts w:ascii="Microsoft YaHei" w:eastAsia="Microsoft YaHei" w:hAnsi="Microsoft YaHei" w:cs="Microsoft YaHei" w:hint="eastAsia"/>
          <w:b/>
          <w:sz w:val="22"/>
          <w:szCs w:val="22"/>
          <w:lang w:val="en-US"/>
        </w:rPr>
        <w:t>位于慕尼黑的</w:t>
      </w:r>
      <w:r>
        <w:rPr>
          <w:rFonts w:ascii="Microsoft YaHei" w:eastAsia="Microsoft YaHei" w:hAnsi="Microsoft YaHei" w:cs="Microsoft YaHei" w:hint="cs"/>
          <w:b/>
          <w:sz w:val="22"/>
          <w:szCs w:val="22"/>
          <w:lang w:val="en-US"/>
        </w:rPr>
        <w:t xml:space="preserve"> </w:t>
      </w:r>
      <w:r>
        <w:rPr>
          <w:rFonts w:ascii="Microsoft YaHei" w:eastAsia="Microsoft YaHei" w:hAnsi="Microsoft YaHei" w:cs="Microsoft YaHei"/>
          <w:b/>
          <w:sz w:val="22"/>
          <w:szCs w:val="22"/>
          <w:lang w:val="en-US"/>
        </w:rPr>
        <w:t xml:space="preserve">MVTec </w:t>
      </w:r>
      <w:r w:rsidRPr="00936881">
        <w:rPr>
          <w:rFonts w:ascii="Microsoft YaHei" w:eastAsia="Microsoft YaHei" w:hAnsi="Microsoft YaHei" w:cs="Microsoft YaHei" w:hint="eastAsia"/>
          <w:b/>
          <w:sz w:val="22"/>
          <w:szCs w:val="22"/>
          <w:lang w:val="en-US"/>
        </w:rPr>
        <w:t>是世界领先的机器视觉软件供应商之一</w:t>
      </w:r>
    </w:p>
    <w:p w14:paraId="2C09DD6A" w14:textId="301A2A3F" w:rsidR="00936881" w:rsidRPr="00936881" w:rsidRDefault="00936881" w:rsidP="00936881">
      <w:pPr>
        <w:pStyle w:val="ListParagraph"/>
        <w:spacing w:line="320" w:lineRule="atLeast"/>
        <w:ind w:left="284"/>
        <w:jc w:val="both"/>
        <w:rPr>
          <w:rFonts w:ascii="Arial" w:hAnsi="Arial" w:cs="Arial"/>
          <w:b/>
          <w:sz w:val="22"/>
          <w:szCs w:val="22"/>
          <w:lang w:val="en-US"/>
        </w:rPr>
      </w:pPr>
      <w:r w:rsidRPr="00936881">
        <w:rPr>
          <w:rFonts w:ascii="Arial" w:hAnsi="Arial" w:cs="Arial" w:hint="eastAsia"/>
          <w:b/>
          <w:sz w:val="22"/>
          <w:szCs w:val="22"/>
          <w:lang w:val="en-US"/>
        </w:rPr>
        <w:t>•</w:t>
      </w:r>
      <w:r w:rsidRPr="00936881">
        <w:rPr>
          <w:rFonts w:ascii="Arial" w:hAnsi="Arial" w:cs="Arial"/>
          <w:b/>
          <w:sz w:val="22"/>
          <w:szCs w:val="22"/>
          <w:lang w:val="en-US"/>
        </w:rPr>
        <w:t xml:space="preserve"> </w:t>
      </w:r>
      <w:r w:rsidR="00151094">
        <w:rPr>
          <w:rFonts w:ascii="Microsoft YaHei" w:eastAsia="Microsoft YaHei" w:hAnsi="Microsoft YaHei" w:cs="Microsoft YaHei" w:hint="eastAsia"/>
          <w:b/>
          <w:sz w:val="22"/>
          <w:szCs w:val="22"/>
          <w:lang w:val="en-US" w:eastAsia="zh-CN"/>
        </w:rPr>
        <w:t>自主</w:t>
      </w:r>
      <w:r>
        <w:rPr>
          <w:rFonts w:ascii="Microsoft YaHei" w:eastAsia="Microsoft YaHei" w:hAnsi="Microsoft YaHei" w:cs="Microsoft YaHei" w:hint="eastAsia"/>
          <w:b/>
          <w:sz w:val="22"/>
          <w:szCs w:val="22"/>
          <w:lang w:val="en-US" w:eastAsia="zh-CN"/>
        </w:rPr>
        <w:t>研发</w:t>
      </w:r>
      <w:r w:rsidRPr="00936881">
        <w:rPr>
          <w:rFonts w:ascii="Microsoft YaHei" w:eastAsia="Microsoft YaHei" w:hAnsi="Microsoft YaHei" w:cs="Microsoft YaHei" w:hint="eastAsia"/>
          <w:b/>
          <w:sz w:val="22"/>
          <w:szCs w:val="22"/>
          <w:lang w:val="en-US"/>
        </w:rPr>
        <w:t>部门和强大的合作伙伴网络</w:t>
      </w:r>
      <w:r>
        <w:rPr>
          <w:rFonts w:ascii="Microsoft YaHei" w:eastAsia="Microsoft YaHei" w:hAnsi="Microsoft YaHei" w:cs="Microsoft YaHei" w:hint="eastAsia"/>
          <w:b/>
          <w:sz w:val="22"/>
          <w:szCs w:val="22"/>
          <w:lang w:val="en-US" w:eastAsia="zh-CN"/>
        </w:rPr>
        <w:t>促长</w:t>
      </w:r>
      <w:r w:rsidRPr="00936881">
        <w:rPr>
          <w:rFonts w:ascii="Microsoft YaHei" w:eastAsia="Microsoft YaHei" w:hAnsi="Microsoft YaHei" w:cs="Microsoft YaHei" w:hint="eastAsia"/>
          <w:b/>
          <w:sz w:val="22"/>
          <w:szCs w:val="22"/>
          <w:lang w:val="en-US"/>
        </w:rPr>
        <w:t>以客户为中心的创新</w:t>
      </w:r>
      <w:r>
        <w:rPr>
          <w:rFonts w:ascii="Microsoft YaHei" w:eastAsia="Microsoft YaHei" w:hAnsi="Microsoft YaHei" w:cs="Microsoft YaHei" w:hint="eastAsia"/>
          <w:b/>
          <w:sz w:val="22"/>
          <w:szCs w:val="22"/>
          <w:lang w:val="en-US" w:eastAsia="zh-CN"/>
        </w:rPr>
        <w:t>能力</w:t>
      </w:r>
    </w:p>
    <w:p w14:paraId="7011226F" w14:textId="118003DA" w:rsidR="00936881" w:rsidRPr="00C96B60" w:rsidRDefault="00936881" w:rsidP="00936881">
      <w:pPr>
        <w:pStyle w:val="ListParagraph"/>
        <w:spacing w:line="320" w:lineRule="atLeast"/>
        <w:ind w:left="284"/>
        <w:jc w:val="both"/>
        <w:rPr>
          <w:rFonts w:ascii="Arial" w:hAnsi="Arial" w:cs="Arial"/>
          <w:b/>
          <w:sz w:val="22"/>
          <w:szCs w:val="22"/>
          <w:lang w:val="en-US"/>
        </w:rPr>
      </w:pPr>
      <w:r w:rsidRPr="00936881">
        <w:rPr>
          <w:rFonts w:ascii="Arial" w:hAnsi="Arial" w:cs="Arial" w:hint="eastAsia"/>
          <w:b/>
          <w:sz w:val="22"/>
          <w:szCs w:val="22"/>
          <w:lang w:val="en-US"/>
        </w:rPr>
        <w:t>•</w:t>
      </w:r>
      <w:r w:rsidRPr="00936881">
        <w:rPr>
          <w:rFonts w:ascii="Arial" w:hAnsi="Arial" w:cs="Arial"/>
          <w:b/>
          <w:sz w:val="22"/>
          <w:szCs w:val="22"/>
          <w:lang w:val="en-US"/>
        </w:rPr>
        <w:t xml:space="preserve"> </w:t>
      </w:r>
      <w:r w:rsidRPr="00936881">
        <w:rPr>
          <w:rFonts w:ascii="Microsoft YaHei" w:eastAsia="Microsoft YaHei" w:hAnsi="Microsoft YaHei" w:cs="Microsoft YaHei" w:hint="eastAsia"/>
          <w:b/>
          <w:sz w:val="22"/>
          <w:szCs w:val="22"/>
          <w:lang w:val="en-US"/>
        </w:rPr>
        <w:t>未来几年将进一步扩大国际影响力</w:t>
      </w:r>
    </w:p>
    <w:p w14:paraId="0C75F19B" w14:textId="23C276D1" w:rsidR="00936881" w:rsidRDefault="00936881" w:rsidP="00A46E6B">
      <w:pPr>
        <w:tabs>
          <w:tab w:val="left" w:pos="885"/>
        </w:tabs>
        <w:spacing w:line="320" w:lineRule="atLeast"/>
        <w:jc w:val="both"/>
        <w:rPr>
          <w:rFonts w:ascii="Arial" w:hAnsi="Arial" w:cs="Arial"/>
          <w:sz w:val="22"/>
          <w:szCs w:val="22"/>
          <w:lang w:val="en-US"/>
        </w:rPr>
      </w:pPr>
    </w:p>
    <w:p w14:paraId="7654E98B" w14:textId="57569CB9" w:rsidR="00936881" w:rsidRPr="006F3931" w:rsidRDefault="00936881" w:rsidP="00A46E6B">
      <w:pPr>
        <w:tabs>
          <w:tab w:val="left" w:pos="885"/>
        </w:tabs>
        <w:spacing w:line="320" w:lineRule="atLeast"/>
        <w:jc w:val="both"/>
        <w:rPr>
          <w:rFonts w:ascii="Arial" w:hAnsi="Arial" w:cs="Arial"/>
          <w:sz w:val="22"/>
          <w:szCs w:val="22"/>
          <w:lang w:val="en-US"/>
        </w:rPr>
      </w:pPr>
      <w:r w:rsidRPr="00936881">
        <w:rPr>
          <w:rFonts w:ascii="Arial" w:hAnsi="Arial" w:cs="Arial" w:hint="eastAsia"/>
          <w:b/>
          <w:bCs/>
          <w:sz w:val="22"/>
          <w:szCs w:val="22"/>
          <w:lang w:val="en-US"/>
        </w:rPr>
        <w:t>慕尼黑，</w:t>
      </w:r>
      <w:r w:rsidRPr="00936881">
        <w:rPr>
          <w:rFonts w:ascii="Arial" w:hAnsi="Arial" w:cs="Arial" w:hint="eastAsia"/>
          <w:b/>
          <w:bCs/>
          <w:sz w:val="22"/>
          <w:szCs w:val="22"/>
          <w:lang w:val="en-US"/>
        </w:rPr>
        <w:t xml:space="preserve">2022 </w:t>
      </w:r>
      <w:r w:rsidRPr="00936881">
        <w:rPr>
          <w:rFonts w:ascii="Arial" w:hAnsi="Arial" w:cs="Arial" w:hint="eastAsia"/>
          <w:b/>
          <w:bCs/>
          <w:sz w:val="22"/>
          <w:szCs w:val="22"/>
          <w:lang w:val="en-US"/>
        </w:rPr>
        <w:t>年</w:t>
      </w:r>
      <w:r w:rsidRPr="00936881">
        <w:rPr>
          <w:rFonts w:ascii="Arial" w:hAnsi="Arial" w:cs="Arial" w:hint="eastAsia"/>
          <w:b/>
          <w:bCs/>
          <w:sz w:val="22"/>
          <w:szCs w:val="22"/>
          <w:lang w:val="en-US"/>
        </w:rPr>
        <w:t xml:space="preserve"> 2 </w:t>
      </w:r>
      <w:r w:rsidRPr="00936881">
        <w:rPr>
          <w:rFonts w:ascii="Arial" w:hAnsi="Arial" w:cs="Arial" w:hint="eastAsia"/>
          <w:b/>
          <w:bCs/>
          <w:sz w:val="22"/>
          <w:szCs w:val="22"/>
          <w:lang w:val="en-US"/>
        </w:rPr>
        <w:t>月</w:t>
      </w:r>
      <w:r w:rsidRPr="00936881">
        <w:rPr>
          <w:rFonts w:ascii="Arial" w:hAnsi="Arial" w:cs="Arial" w:hint="eastAsia"/>
          <w:b/>
          <w:bCs/>
          <w:sz w:val="22"/>
          <w:szCs w:val="22"/>
          <w:lang w:val="en-US"/>
        </w:rPr>
        <w:t xml:space="preserve"> 1 </w:t>
      </w:r>
      <w:r w:rsidRPr="00936881">
        <w:rPr>
          <w:rFonts w:ascii="Arial" w:hAnsi="Arial" w:cs="Arial" w:hint="eastAsia"/>
          <w:b/>
          <w:bCs/>
          <w:sz w:val="22"/>
          <w:szCs w:val="22"/>
          <w:lang w:val="en-US"/>
        </w:rPr>
        <w:t>日</w:t>
      </w:r>
      <w:r w:rsidRPr="00936881">
        <w:rPr>
          <w:rFonts w:ascii="Arial" w:hAnsi="Arial" w:cs="Arial" w:hint="eastAsia"/>
          <w:sz w:val="22"/>
          <w:szCs w:val="22"/>
          <w:lang w:val="en-US"/>
        </w:rPr>
        <w:t xml:space="preserve"> </w:t>
      </w:r>
      <w:r w:rsidRPr="00936881">
        <w:rPr>
          <w:rFonts w:ascii="Arial" w:hAnsi="Arial" w:cs="Arial" w:hint="eastAsia"/>
          <w:sz w:val="22"/>
          <w:szCs w:val="22"/>
          <w:lang w:val="en-US"/>
        </w:rPr>
        <w:t>–</w:t>
      </w:r>
      <w:r w:rsidRPr="00936881">
        <w:rPr>
          <w:rFonts w:ascii="Arial" w:hAnsi="Arial" w:cs="Arial" w:hint="eastAsia"/>
          <w:sz w:val="22"/>
          <w:szCs w:val="22"/>
          <w:lang w:val="en-US"/>
        </w:rPr>
        <w:t xml:space="preserve"> MVTec Software GmbH (</w:t>
      </w:r>
      <w:hyperlink r:id="rId11" w:history="1">
        <w:r w:rsidRPr="000856E7">
          <w:rPr>
            <w:rStyle w:val="Hyperlink"/>
            <w:rFonts w:ascii="Arial" w:hAnsi="Arial" w:cs="Arial" w:hint="eastAsia"/>
            <w:sz w:val="22"/>
            <w:szCs w:val="22"/>
            <w:lang w:val="en-US"/>
          </w:rPr>
          <w:t>www.mvtec.com</w:t>
        </w:r>
      </w:hyperlink>
      <w:r w:rsidRPr="00936881">
        <w:rPr>
          <w:rFonts w:ascii="Arial" w:hAnsi="Arial" w:cs="Arial" w:hint="eastAsia"/>
          <w:sz w:val="22"/>
          <w:szCs w:val="22"/>
          <w:lang w:val="en-US"/>
        </w:rPr>
        <w:t xml:space="preserve">) </w:t>
      </w:r>
      <w:r w:rsidRPr="00936881">
        <w:rPr>
          <w:rFonts w:ascii="Arial" w:hAnsi="Arial" w:cs="Arial" w:hint="eastAsia"/>
          <w:sz w:val="22"/>
          <w:szCs w:val="22"/>
          <w:lang w:val="en-US"/>
        </w:rPr>
        <w:t>是世界领先的国际机器视觉软件供应商之一，长期以来一直是行业技术发展的主要推动力。这家总部位于慕尼黑的公司将在</w:t>
      </w:r>
      <w:r w:rsidRPr="00936881">
        <w:rPr>
          <w:rFonts w:ascii="Arial" w:hAnsi="Arial" w:cs="Arial" w:hint="eastAsia"/>
          <w:sz w:val="22"/>
          <w:szCs w:val="22"/>
          <w:lang w:val="en-US"/>
        </w:rPr>
        <w:t xml:space="preserve"> 2022 </w:t>
      </w:r>
      <w:r w:rsidRPr="00936881">
        <w:rPr>
          <w:rFonts w:ascii="Arial" w:hAnsi="Arial" w:cs="Arial" w:hint="eastAsia"/>
          <w:sz w:val="22"/>
          <w:szCs w:val="22"/>
          <w:lang w:val="en-US"/>
        </w:rPr>
        <w:t>年庆祝其成立</w:t>
      </w:r>
      <w:r w:rsidRPr="00936881">
        <w:rPr>
          <w:rFonts w:ascii="Arial" w:hAnsi="Arial" w:cs="Arial" w:hint="eastAsia"/>
          <w:sz w:val="22"/>
          <w:szCs w:val="22"/>
          <w:lang w:val="en-US"/>
        </w:rPr>
        <w:t xml:space="preserve"> 25 </w:t>
      </w:r>
      <w:r w:rsidRPr="00936881">
        <w:rPr>
          <w:rFonts w:ascii="Arial" w:hAnsi="Arial" w:cs="Arial" w:hint="eastAsia"/>
          <w:sz w:val="22"/>
          <w:szCs w:val="22"/>
          <w:lang w:val="en-US"/>
        </w:rPr>
        <w:t>周年。</w:t>
      </w:r>
      <w:r w:rsidRPr="00936881">
        <w:rPr>
          <w:rFonts w:ascii="Arial" w:hAnsi="Arial" w:cs="Arial" w:hint="eastAsia"/>
          <w:sz w:val="22"/>
          <w:szCs w:val="22"/>
          <w:lang w:val="en-US"/>
        </w:rPr>
        <w:t xml:space="preserve">MVTec </w:t>
      </w:r>
      <w:r w:rsidRPr="00936881">
        <w:rPr>
          <w:rFonts w:ascii="Arial" w:hAnsi="Arial" w:cs="Arial" w:hint="eastAsia"/>
          <w:sz w:val="22"/>
          <w:szCs w:val="22"/>
          <w:lang w:val="en-US"/>
        </w:rPr>
        <w:t>成立于</w:t>
      </w:r>
      <w:r w:rsidRPr="00936881">
        <w:rPr>
          <w:rFonts w:ascii="Arial" w:hAnsi="Arial" w:cs="Arial" w:hint="eastAsia"/>
          <w:sz w:val="22"/>
          <w:szCs w:val="22"/>
          <w:lang w:val="en-US"/>
        </w:rPr>
        <w:t xml:space="preserve"> 1996 </w:t>
      </w:r>
      <w:r w:rsidRPr="00936881">
        <w:rPr>
          <w:rFonts w:ascii="Arial" w:hAnsi="Arial" w:cs="Arial" w:hint="eastAsia"/>
          <w:sz w:val="22"/>
          <w:szCs w:val="22"/>
          <w:lang w:val="en-US"/>
        </w:rPr>
        <w:t>年，是慕尼黑工业大学和巴伐利亚知识系统研究所</w:t>
      </w:r>
      <w:r w:rsidRPr="00936881">
        <w:rPr>
          <w:rFonts w:ascii="Arial" w:hAnsi="Arial" w:cs="Arial" w:hint="eastAsia"/>
          <w:sz w:val="22"/>
          <w:szCs w:val="22"/>
          <w:lang w:val="en-US"/>
        </w:rPr>
        <w:t xml:space="preserve"> (FORWISS) </w:t>
      </w:r>
      <w:r w:rsidRPr="00936881">
        <w:rPr>
          <w:rFonts w:ascii="Arial" w:hAnsi="Arial" w:cs="Arial" w:hint="eastAsia"/>
          <w:sz w:val="22"/>
          <w:szCs w:val="22"/>
          <w:lang w:val="en-US"/>
        </w:rPr>
        <w:t>的衍生公司。从那时起，公司一直致力于为客户提供最好的产品。由于其灵活性和高技术标准，</w:t>
      </w:r>
      <w:r w:rsidRPr="00936881">
        <w:rPr>
          <w:rFonts w:ascii="Arial" w:hAnsi="Arial" w:cs="Arial" w:hint="eastAsia"/>
          <w:sz w:val="22"/>
          <w:szCs w:val="22"/>
          <w:lang w:val="en-US"/>
        </w:rPr>
        <w:t xml:space="preserve">MVTec </w:t>
      </w:r>
      <w:r w:rsidRPr="00936881">
        <w:rPr>
          <w:rFonts w:ascii="Arial" w:hAnsi="Arial" w:cs="Arial" w:hint="eastAsia"/>
          <w:sz w:val="22"/>
          <w:szCs w:val="22"/>
          <w:lang w:val="en-US"/>
        </w:rPr>
        <w:t>提供的机器视觉软件几乎用于所有行业分支。</w:t>
      </w:r>
      <w:r w:rsidRPr="00936881">
        <w:rPr>
          <w:rFonts w:ascii="Arial" w:hAnsi="Arial" w:cs="Arial" w:hint="eastAsia"/>
          <w:sz w:val="22"/>
          <w:szCs w:val="22"/>
          <w:lang w:val="en-US"/>
        </w:rPr>
        <w:t xml:space="preserve"> </w:t>
      </w:r>
      <w:r w:rsidRPr="00936881">
        <w:rPr>
          <w:rFonts w:ascii="Arial" w:hAnsi="Arial" w:cs="Arial" w:hint="eastAsia"/>
          <w:sz w:val="22"/>
          <w:szCs w:val="22"/>
          <w:lang w:val="en-US"/>
        </w:rPr>
        <w:t>“我们将</w:t>
      </w:r>
      <w:r w:rsidRPr="00936881">
        <w:rPr>
          <w:rFonts w:ascii="Arial" w:hAnsi="Arial" w:cs="Arial" w:hint="eastAsia"/>
          <w:sz w:val="22"/>
          <w:szCs w:val="22"/>
          <w:lang w:val="en-US"/>
        </w:rPr>
        <w:t xml:space="preserve"> 25 </w:t>
      </w:r>
      <w:r w:rsidRPr="00936881">
        <w:rPr>
          <w:rFonts w:ascii="Arial" w:hAnsi="Arial" w:cs="Arial" w:hint="eastAsia"/>
          <w:sz w:val="22"/>
          <w:szCs w:val="22"/>
          <w:lang w:val="en-US"/>
        </w:rPr>
        <w:t>周年视为一个暂停片刻并回顾过去</w:t>
      </w:r>
      <w:r w:rsidRPr="00936881">
        <w:rPr>
          <w:rFonts w:ascii="Arial" w:hAnsi="Arial" w:cs="Arial" w:hint="eastAsia"/>
          <w:sz w:val="22"/>
          <w:szCs w:val="22"/>
          <w:lang w:val="en-US"/>
        </w:rPr>
        <w:t xml:space="preserve"> 25 </w:t>
      </w:r>
      <w:r w:rsidRPr="00936881">
        <w:rPr>
          <w:rFonts w:ascii="Arial" w:hAnsi="Arial" w:cs="Arial" w:hint="eastAsia"/>
          <w:sz w:val="22"/>
          <w:szCs w:val="22"/>
          <w:lang w:val="en-US"/>
        </w:rPr>
        <w:t>年成功的机会。在过去的</w:t>
      </w:r>
      <w:r w:rsidRPr="00936881">
        <w:rPr>
          <w:rFonts w:ascii="Arial" w:hAnsi="Arial" w:cs="Arial" w:hint="eastAsia"/>
          <w:sz w:val="22"/>
          <w:szCs w:val="22"/>
          <w:lang w:val="en-US"/>
        </w:rPr>
        <w:t xml:space="preserve"> 25 </w:t>
      </w:r>
      <w:r w:rsidRPr="00936881">
        <w:rPr>
          <w:rFonts w:ascii="Arial" w:hAnsi="Arial" w:cs="Arial" w:hint="eastAsia"/>
          <w:sz w:val="22"/>
          <w:szCs w:val="22"/>
          <w:lang w:val="en-US"/>
        </w:rPr>
        <w:t>年中，我们的增长速度超过了整个市场。这使我们能够保持我们的独立性，同时确保我们可以继续为客户深入研究新技术。作为技术领导者，创新对我们来说永远</w:t>
      </w:r>
      <w:r>
        <w:rPr>
          <w:rFonts w:ascii="Arial" w:hAnsi="Arial" w:cs="Arial" w:hint="eastAsia"/>
          <w:sz w:val="22"/>
          <w:szCs w:val="22"/>
          <w:lang w:val="en-US" w:eastAsia="zh-CN"/>
        </w:rPr>
        <w:t>不会停止</w:t>
      </w:r>
      <w:r>
        <w:rPr>
          <w:rFonts w:ascii="Arial" w:hAnsi="Arial" w:cs="Arial" w:hint="cs"/>
          <w:sz w:val="22"/>
          <w:szCs w:val="22"/>
          <w:lang w:val="en-US"/>
        </w:rPr>
        <w:t xml:space="preserve"> </w:t>
      </w:r>
      <w:r>
        <w:rPr>
          <w:rFonts w:ascii="Arial" w:hAnsi="Arial" w:cs="Arial" w:hint="eastAsia"/>
          <w:sz w:val="22"/>
          <w:szCs w:val="22"/>
          <w:lang w:val="en-US" w:eastAsia="zh-CN"/>
        </w:rPr>
        <w:t>并将</w:t>
      </w:r>
      <w:r w:rsidRPr="00936881">
        <w:rPr>
          <w:rFonts w:ascii="Arial" w:hAnsi="Arial" w:cs="Arial" w:hint="eastAsia"/>
          <w:sz w:val="22"/>
          <w:szCs w:val="22"/>
          <w:lang w:val="en-US"/>
        </w:rPr>
        <w:t>始终为客户服务。因此，我们将继续未来为我们的客户提供最好的机器视觉产品</w:t>
      </w:r>
      <w:proofErr w:type="gramStart"/>
      <w:r w:rsidRPr="00936881">
        <w:rPr>
          <w:rFonts w:ascii="Arial" w:hAnsi="Arial" w:cs="Arial" w:hint="eastAsia"/>
          <w:sz w:val="22"/>
          <w:szCs w:val="22"/>
          <w:lang w:val="en-US"/>
        </w:rPr>
        <w:t>，”</w:t>
      </w:r>
      <w:r w:rsidRPr="00936881">
        <w:rPr>
          <w:rFonts w:ascii="Arial" w:hAnsi="Arial" w:cs="Arial" w:hint="eastAsia"/>
          <w:sz w:val="22"/>
          <w:szCs w:val="22"/>
          <w:lang w:val="en-US"/>
        </w:rPr>
        <w:t>MVTec</w:t>
      </w:r>
      <w:proofErr w:type="gramEnd"/>
      <w:r w:rsidRPr="00936881">
        <w:rPr>
          <w:rFonts w:ascii="Arial" w:hAnsi="Arial" w:cs="Arial" w:hint="eastAsia"/>
          <w:sz w:val="22"/>
          <w:szCs w:val="22"/>
          <w:lang w:val="en-US"/>
        </w:rPr>
        <w:t xml:space="preserve"> Software GmbH </w:t>
      </w:r>
      <w:r w:rsidRPr="00936881">
        <w:rPr>
          <w:rFonts w:ascii="Arial" w:hAnsi="Arial" w:cs="Arial" w:hint="eastAsia"/>
          <w:sz w:val="22"/>
          <w:szCs w:val="22"/>
          <w:lang w:val="en-US"/>
        </w:rPr>
        <w:t>的董事总经理兼三位创始人之一</w:t>
      </w:r>
      <w:r w:rsidRPr="00936881">
        <w:rPr>
          <w:rFonts w:ascii="Arial" w:hAnsi="Arial" w:cs="Arial" w:hint="eastAsia"/>
          <w:sz w:val="22"/>
          <w:szCs w:val="22"/>
          <w:lang w:val="en-US"/>
        </w:rPr>
        <w:t xml:space="preserve"> Olaf Munkelt </w:t>
      </w:r>
      <w:r w:rsidRPr="00936881">
        <w:rPr>
          <w:rFonts w:ascii="Arial" w:hAnsi="Arial" w:cs="Arial" w:hint="eastAsia"/>
          <w:sz w:val="22"/>
          <w:szCs w:val="22"/>
          <w:lang w:val="en-US"/>
        </w:rPr>
        <w:t>博士评论道。</w:t>
      </w:r>
    </w:p>
    <w:p w14:paraId="5272A935" w14:textId="77777777" w:rsidR="00A46E6B" w:rsidRPr="006F3931" w:rsidRDefault="00A46E6B" w:rsidP="00A46E6B">
      <w:pPr>
        <w:tabs>
          <w:tab w:val="left" w:pos="885"/>
        </w:tabs>
        <w:spacing w:line="320" w:lineRule="atLeast"/>
        <w:jc w:val="both"/>
        <w:rPr>
          <w:rFonts w:ascii="Arial" w:hAnsi="Arial" w:cs="Arial"/>
          <w:sz w:val="22"/>
          <w:szCs w:val="22"/>
          <w:lang w:val="en-US"/>
        </w:rPr>
      </w:pPr>
    </w:p>
    <w:p w14:paraId="36D3D0EB" w14:textId="77028B07" w:rsidR="003279B7" w:rsidRDefault="003279B7" w:rsidP="00A46E6B">
      <w:pPr>
        <w:tabs>
          <w:tab w:val="left" w:pos="885"/>
        </w:tabs>
        <w:spacing w:line="320" w:lineRule="atLeast"/>
        <w:jc w:val="both"/>
        <w:rPr>
          <w:rFonts w:ascii="Arial" w:hAnsi="Arial" w:cs="Arial"/>
          <w:sz w:val="22"/>
          <w:szCs w:val="22"/>
          <w:lang w:val="en-US"/>
        </w:rPr>
      </w:pPr>
    </w:p>
    <w:p w14:paraId="1C80B98D" w14:textId="4DF7346F" w:rsidR="000856E7" w:rsidRPr="000856E7" w:rsidRDefault="00151094" w:rsidP="000856E7">
      <w:pPr>
        <w:tabs>
          <w:tab w:val="left" w:pos="885"/>
        </w:tabs>
        <w:spacing w:line="320" w:lineRule="atLeast"/>
        <w:jc w:val="both"/>
        <w:rPr>
          <w:rFonts w:ascii="Arial" w:hAnsi="Arial" w:cs="Arial" w:hint="eastAsia"/>
          <w:b/>
          <w:bCs/>
          <w:sz w:val="22"/>
          <w:szCs w:val="22"/>
          <w:lang w:val="en-US"/>
        </w:rPr>
      </w:pPr>
      <w:r>
        <w:rPr>
          <w:rFonts w:ascii="Arial" w:hAnsi="Arial" w:cs="Arial" w:hint="eastAsia"/>
          <w:b/>
          <w:bCs/>
          <w:sz w:val="22"/>
          <w:szCs w:val="22"/>
          <w:lang w:val="en-US" w:eastAsia="zh-CN"/>
        </w:rPr>
        <w:t>自主</w:t>
      </w:r>
      <w:r w:rsidR="000856E7">
        <w:rPr>
          <w:rFonts w:ascii="Arial" w:hAnsi="Arial" w:cs="Arial" w:hint="eastAsia"/>
          <w:b/>
          <w:bCs/>
          <w:sz w:val="22"/>
          <w:szCs w:val="22"/>
          <w:lang w:val="en-US" w:eastAsia="zh-CN"/>
        </w:rPr>
        <w:t>研发</w:t>
      </w:r>
      <w:r w:rsidR="000856E7" w:rsidRPr="000856E7">
        <w:rPr>
          <w:rFonts w:ascii="Arial" w:hAnsi="Arial" w:cs="Arial" w:hint="eastAsia"/>
          <w:b/>
          <w:bCs/>
          <w:sz w:val="22"/>
          <w:szCs w:val="22"/>
          <w:lang w:val="en-US"/>
        </w:rPr>
        <w:t>部门保持高科技标准</w:t>
      </w:r>
    </w:p>
    <w:p w14:paraId="71327F9B" w14:textId="244026C1" w:rsidR="00136CC3" w:rsidRPr="000856E7" w:rsidRDefault="000856E7" w:rsidP="000856E7">
      <w:pPr>
        <w:tabs>
          <w:tab w:val="left" w:pos="885"/>
        </w:tabs>
        <w:spacing w:line="320" w:lineRule="atLeast"/>
        <w:jc w:val="both"/>
        <w:rPr>
          <w:rFonts w:ascii="Arial" w:hAnsi="Arial" w:cs="Arial"/>
          <w:sz w:val="22"/>
          <w:szCs w:val="22"/>
          <w:lang w:val="en-US"/>
        </w:rPr>
      </w:pPr>
      <w:r w:rsidRPr="000856E7">
        <w:rPr>
          <w:rFonts w:ascii="Arial" w:hAnsi="Arial" w:cs="Arial" w:hint="eastAsia"/>
          <w:sz w:val="22"/>
          <w:szCs w:val="22"/>
          <w:lang w:val="en-US"/>
        </w:rPr>
        <w:t xml:space="preserve">MVTec </w:t>
      </w:r>
      <w:r w:rsidRPr="000856E7">
        <w:rPr>
          <w:rFonts w:ascii="Arial" w:hAnsi="Arial" w:cs="Arial" w:hint="eastAsia"/>
          <w:sz w:val="22"/>
          <w:szCs w:val="22"/>
          <w:lang w:val="en-US"/>
        </w:rPr>
        <w:t>的技术核心——其广泛的机器视觉和算法专业知识——体现在公司的产品组合中。</w:t>
      </w:r>
      <w:r w:rsidRPr="000856E7">
        <w:rPr>
          <w:rFonts w:ascii="Arial" w:hAnsi="Arial" w:cs="Arial" w:hint="eastAsia"/>
          <w:sz w:val="22"/>
          <w:szCs w:val="22"/>
          <w:lang w:val="en-US"/>
        </w:rPr>
        <w:t xml:space="preserve"> </w:t>
      </w:r>
      <w:r w:rsidRPr="000856E7">
        <w:rPr>
          <w:rFonts w:ascii="Arial" w:hAnsi="Arial" w:cs="Arial" w:hint="eastAsia"/>
          <w:sz w:val="22"/>
          <w:szCs w:val="22"/>
          <w:lang w:val="en-US"/>
        </w:rPr>
        <w:t>全面的</w:t>
      </w:r>
      <w:r w:rsidRPr="000856E7">
        <w:rPr>
          <w:rFonts w:ascii="Arial" w:hAnsi="Arial" w:cs="Arial" w:hint="eastAsia"/>
          <w:sz w:val="22"/>
          <w:szCs w:val="22"/>
          <w:lang w:val="en-US"/>
        </w:rPr>
        <w:t xml:space="preserve"> HALCON </w:t>
      </w:r>
      <w:r w:rsidRPr="000856E7">
        <w:rPr>
          <w:rFonts w:ascii="Arial" w:hAnsi="Arial" w:cs="Arial" w:hint="eastAsia"/>
          <w:sz w:val="22"/>
          <w:szCs w:val="22"/>
          <w:lang w:val="en-US"/>
        </w:rPr>
        <w:t>标准机器视觉软件，易于使用的</w:t>
      </w:r>
      <w:r w:rsidRPr="000856E7">
        <w:rPr>
          <w:rFonts w:ascii="Arial" w:hAnsi="Arial" w:cs="Arial" w:hint="eastAsia"/>
          <w:sz w:val="22"/>
          <w:szCs w:val="22"/>
          <w:lang w:val="en-US"/>
        </w:rPr>
        <w:t xml:space="preserve"> MERLIC </w:t>
      </w:r>
      <w:r w:rsidRPr="000856E7">
        <w:rPr>
          <w:rFonts w:ascii="Arial" w:hAnsi="Arial" w:cs="Arial" w:hint="eastAsia"/>
          <w:sz w:val="22"/>
          <w:szCs w:val="22"/>
          <w:lang w:val="en-US"/>
        </w:rPr>
        <w:t>软件，用于快速直观地创建完整的机器视觉应用程序，以及用于轻松图像数据标记的深度学习工具，为每个客户提供了</w:t>
      </w:r>
      <w:r w:rsidR="00151094">
        <w:rPr>
          <w:rFonts w:ascii="Arial" w:hAnsi="Arial" w:cs="Arial" w:hint="eastAsia"/>
          <w:sz w:val="22"/>
          <w:szCs w:val="22"/>
          <w:lang w:val="en-US" w:eastAsia="zh-CN"/>
        </w:rPr>
        <w:t>满足</w:t>
      </w:r>
      <w:r w:rsidRPr="000856E7">
        <w:rPr>
          <w:rFonts w:ascii="Arial" w:hAnsi="Arial" w:cs="Arial" w:hint="eastAsia"/>
          <w:sz w:val="22"/>
          <w:szCs w:val="22"/>
          <w:lang w:val="en-US"/>
        </w:rPr>
        <w:t>工业图像各种要求的正确工具。</w:t>
      </w:r>
      <w:r w:rsidRPr="000856E7">
        <w:rPr>
          <w:rFonts w:ascii="Arial" w:hAnsi="Arial" w:cs="Arial" w:hint="eastAsia"/>
          <w:sz w:val="22"/>
          <w:szCs w:val="22"/>
          <w:lang w:val="en-US"/>
        </w:rPr>
        <w:t xml:space="preserve"> </w:t>
      </w:r>
      <w:r w:rsidRPr="000856E7">
        <w:rPr>
          <w:rFonts w:ascii="Arial" w:hAnsi="Arial" w:cs="Arial" w:hint="eastAsia"/>
          <w:sz w:val="22"/>
          <w:szCs w:val="22"/>
          <w:lang w:val="en-US"/>
        </w:rPr>
        <w:t>这些产品在全球范围内广泛用于机器视觉应用，包括深度学习等现代人工智能技术以及经典机器视觉算法。</w:t>
      </w:r>
      <w:r w:rsidRPr="000856E7">
        <w:rPr>
          <w:rFonts w:ascii="Arial" w:hAnsi="Arial" w:cs="Arial" w:hint="eastAsia"/>
          <w:sz w:val="22"/>
          <w:szCs w:val="22"/>
          <w:lang w:val="en-US"/>
        </w:rPr>
        <w:t xml:space="preserve"> </w:t>
      </w:r>
      <w:r w:rsidRPr="000856E7">
        <w:rPr>
          <w:rFonts w:ascii="Arial" w:hAnsi="Arial" w:cs="Arial" w:hint="eastAsia"/>
          <w:sz w:val="22"/>
          <w:szCs w:val="22"/>
          <w:lang w:val="en-US"/>
        </w:rPr>
        <w:t>公司自己的</w:t>
      </w:r>
      <w:r w:rsidR="00151094">
        <w:rPr>
          <w:rFonts w:ascii="Arial" w:hAnsi="Arial" w:cs="Arial" w:hint="eastAsia"/>
          <w:sz w:val="22"/>
          <w:szCs w:val="22"/>
          <w:lang w:val="en-US" w:eastAsia="zh-CN"/>
        </w:rPr>
        <w:t>研发</w:t>
      </w:r>
      <w:r w:rsidRPr="000856E7">
        <w:rPr>
          <w:rFonts w:ascii="Arial" w:hAnsi="Arial" w:cs="Arial" w:hint="eastAsia"/>
          <w:sz w:val="22"/>
          <w:szCs w:val="22"/>
          <w:lang w:val="en-US"/>
        </w:rPr>
        <w:t>部门</w:t>
      </w:r>
      <w:r w:rsidR="00151094">
        <w:rPr>
          <w:rFonts w:ascii="Arial" w:hAnsi="Arial" w:cs="Arial" w:hint="eastAsia"/>
          <w:sz w:val="22"/>
          <w:szCs w:val="22"/>
          <w:lang w:val="en-US" w:eastAsia="zh-CN"/>
        </w:rPr>
        <w:t>将持续</w:t>
      </w:r>
      <w:r w:rsidRPr="000856E7">
        <w:rPr>
          <w:rFonts w:ascii="Arial" w:hAnsi="Arial" w:cs="Arial" w:hint="eastAsia"/>
          <w:sz w:val="22"/>
          <w:szCs w:val="22"/>
          <w:lang w:val="en-US"/>
        </w:rPr>
        <w:t>开发。</w:t>
      </w:r>
      <w:r w:rsidRPr="000856E7">
        <w:rPr>
          <w:rFonts w:ascii="Arial" w:hAnsi="Arial" w:cs="Arial" w:hint="eastAsia"/>
          <w:sz w:val="22"/>
          <w:szCs w:val="22"/>
          <w:lang w:val="en-US"/>
        </w:rPr>
        <w:t xml:space="preserve"> MVTec </w:t>
      </w:r>
      <w:r w:rsidRPr="000856E7">
        <w:rPr>
          <w:rFonts w:ascii="Arial" w:hAnsi="Arial" w:cs="Arial" w:hint="eastAsia"/>
          <w:sz w:val="22"/>
          <w:szCs w:val="22"/>
          <w:lang w:val="en-US"/>
        </w:rPr>
        <w:t>不断将其研究成果融入其产品中，让客户始终受益于最新的</w:t>
      </w:r>
      <w:r w:rsidR="00151094">
        <w:rPr>
          <w:rFonts w:ascii="Arial" w:hAnsi="Arial" w:cs="Arial" w:hint="eastAsia"/>
          <w:sz w:val="22"/>
          <w:szCs w:val="22"/>
          <w:lang w:val="en-US" w:eastAsia="zh-CN"/>
        </w:rPr>
        <w:t>科技</w:t>
      </w:r>
      <w:r w:rsidRPr="000856E7">
        <w:rPr>
          <w:rFonts w:ascii="Arial" w:hAnsi="Arial" w:cs="Arial" w:hint="eastAsia"/>
          <w:sz w:val="22"/>
          <w:szCs w:val="22"/>
          <w:lang w:val="en-US"/>
        </w:rPr>
        <w:t>知识。</w:t>
      </w:r>
    </w:p>
    <w:p w14:paraId="40B30352" w14:textId="77777777" w:rsidR="00136CC3" w:rsidRPr="000856E7" w:rsidRDefault="00136CC3" w:rsidP="003279B7">
      <w:pPr>
        <w:tabs>
          <w:tab w:val="left" w:pos="885"/>
        </w:tabs>
        <w:spacing w:line="320" w:lineRule="atLeast"/>
        <w:jc w:val="both"/>
        <w:rPr>
          <w:rFonts w:ascii="Arial" w:hAnsi="Arial" w:cs="Arial"/>
          <w:sz w:val="22"/>
          <w:szCs w:val="22"/>
          <w:lang w:val="en-US"/>
        </w:rPr>
      </w:pPr>
    </w:p>
    <w:p w14:paraId="7657D6CC" w14:textId="5FECB4FF" w:rsidR="00151094" w:rsidRPr="00151094" w:rsidRDefault="00B4174C" w:rsidP="00151094">
      <w:pPr>
        <w:tabs>
          <w:tab w:val="left" w:pos="885"/>
        </w:tabs>
        <w:spacing w:line="320" w:lineRule="atLeast"/>
        <w:jc w:val="both"/>
        <w:rPr>
          <w:rFonts w:ascii="Arial" w:hAnsi="Arial" w:cs="Arial" w:hint="eastAsia"/>
          <w:b/>
          <w:bCs/>
          <w:sz w:val="22"/>
          <w:szCs w:val="22"/>
          <w:lang w:val="en-US"/>
        </w:rPr>
      </w:pPr>
      <w:r>
        <w:rPr>
          <w:rFonts w:ascii="Arial" w:hAnsi="Arial" w:cs="Arial" w:hint="eastAsia"/>
          <w:b/>
          <w:bCs/>
          <w:sz w:val="22"/>
          <w:szCs w:val="22"/>
          <w:lang w:val="en-US" w:eastAsia="zh-CN"/>
        </w:rPr>
        <w:t>贴近</w:t>
      </w:r>
      <w:r w:rsidR="00151094" w:rsidRPr="00151094">
        <w:rPr>
          <w:rFonts w:ascii="Arial" w:hAnsi="Arial" w:cs="Arial" w:hint="eastAsia"/>
          <w:b/>
          <w:bCs/>
          <w:sz w:val="22"/>
          <w:szCs w:val="22"/>
          <w:lang w:val="en-US"/>
        </w:rPr>
        <w:t>客户是进一步国际化的驱动力</w:t>
      </w:r>
    </w:p>
    <w:p w14:paraId="22D83C75" w14:textId="362CA3BB" w:rsidR="00151094" w:rsidRPr="00151094" w:rsidRDefault="00151094" w:rsidP="00151094">
      <w:pPr>
        <w:tabs>
          <w:tab w:val="left" w:pos="885"/>
        </w:tabs>
        <w:spacing w:line="320" w:lineRule="atLeast"/>
        <w:jc w:val="both"/>
        <w:rPr>
          <w:rFonts w:ascii="Arial" w:hAnsi="Arial" w:cs="Arial" w:hint="eastAsia"/>
          <w:sz w:val="22"/>
          <w:szCs w:val="22"/>
          <w:lang w:val="en-US"/>
        </w:rPr>
      </w:pPr>
      <w:r w:rsidRPr="00151094">
        <w:rPr>
          <w:rFonts w:ascii="Arial" w:hAnsi="Arial" w:cs="Arial" w:hint="eastAsia"/>
          <w:sz w:val="22"/>
          <w:szCs w:val="22"/>
          <w:lang w:val="en-US"/>
        </w:rPr>
        <w:t xml:space="preserve">MVTec </w:t>
      </w:r>
      <w:r w:rsidRPr="00151094">
        <w:rPr>
          <w:rFonts w:ascii="Arial" w:hAnsi="Arial" w:cs="Arial" w:hint="eastAsia"/>
          <w:sz w:val="22"/>
          <w:szCs w:val="22"/>
          <w:lang w:val="en-US"/>
        </w:rPr>
        <w:t>的经济状况总体是积极</w:t>
      </w:r>
      <w:r w:rsidR="00B4174C">
        <w:rPr>
          <w:rFonts w:ascii="Arial" w:hAnsi="Arial" w:cs="Arial" w:hint="eastAsia"/>
          <w:sz w:val="22"/>
          <w:szCs w:val="22"/>
          <w:lang w:val="en-US" w:eastAsia="zh-CN"/>
        </w:rPr>
        <w:t>向上增长</w:t>
      </w:r>
      <w:r w:rsidRPr="00151094">
        <w:rPr>
          <w:rFonts w:ascii="Arial" w:hAnsi="Arial" w:cs="Arial" w:hint="eastAsia"/>
          <w:sz w:val="22"/>
          <w:szCs w:val="22"/>
          <w:lang w:val="en-US"/>
        </w:rPr>
        <w:t>的。</w:t>
      </w:r>
      <w:r w:rsidRPr="00151094">
        <w:rPr>
          <w:rFonts w:ascii="Arial" w:hAnsi="Arial" w:cs="Arial" w:hint="eastAsia"/>
          <w:sz w:val="22"/>
          <w:szCs w:val="22"/>
          <w:lang w:val="en-US"/>
        </w:rPr>
        <w:t xml:space="preserve"> </w:t>
      </w:r>
      <w:r w:rsidRPr="00151094">
        <w:rPr>
          <w:rFonts w:ascii="Arial" w:hAnsi="Arial" w:cs="Arial" w:hint="eastAsia"/>
          <w:sz w:val="22"/>
          <w:szCs w:val="22"/>
          <w:lang w:val="en-US"/>
        </w:rPr>
        <w:t>“尽管我们看到供应链紧张和能源价格</w:t>
      </w:r>
      <w:r>
        <w:rPr>
          <w:rFonts w:ascii="Arial" w:hAnsi="Arial" w:cs="Arial" w:hint="eastAsia"/>
          <w:sz w:val="22"/>
          <w:szCs w:val="22"/>
          <w:lang w:val="en-US" w:eastAsia="zh-CN"/>
        </w:rPr>
        <w:t>升高</w:t>
      </w:r>
      <w:r w:rsidRPr="00151094">
        <w:rPr>
          <w:rFonts w:ascii="Arial" w:hAnsi="Arial" w:cs="Arial" w:hint="eastAsia"/>
          <w:sz w:val="22"/>
          <w:szCs w:val="22"/>
          <w:lang w:val="en-US"/>
        </w:rPr>
        <w:t>等形式的增长存在某些障碍，但我们仍预计机器视觉行业整体将进一步增长。</w:t>
      </w:r>
      <w:r w:rsidR="00B4174C">
        <w:rPr>
          <w:rFonts w:ascii="Arial" w:hAnsi="Arial" w:cs="Arial" w:hint="eastAsia"/>
          <w:sz w:val="22"/>
          <w:szCs w:val="22"/>
          <w:lang w:val="en-US" w:eastAsia="zh-CN"/>
        </w:rPr>
        <w:t>疫情的发生</w:t>
      </w:r>
      <w:r w:rsidRPr="00151094">
        <w:rPr>
          <w:rFonts w:ascii="Arial" w:hAnsi="Arial" w:cs="Arial" w:hint="eastAsia"/>
          <w:sz w:val="22"/>
          <w:szCs w:val="22"/>
          <w:lang w:val="en-US"/>
        </w:rPr>
        <w:t>使公司更加意识到在自动化和</w:t>
      </w:r>
      <w:r w:rsidR="00B4174C">
        <w:rPr>
          <w:rFonts w:ascii="Arial" w:hAnsi="Arial" w:cs="Arial" w:hint="eastAsia"/>
          <w:sz w:val="22"/>
          <w:szCs w:val="22"/>
          <w:lang w:val="en-US" w:eastAsia="zh-CN"/>
        </w:rPr>
        <w:t>数字化</w:t>
      </w:r>
      <w:r w:rsidRPr="00151094">
        <w:rPr>
          <w:rFonts w:ascii="Arial" w:hAnsi="Arial" w:cs="Arial" w:hint="eastAsia"/>
          <w:sz w:val="22"/>
          <w:szCs w:val="22"/>
          <w:lang w:val="en-US"/>
        </w:rPr>
        <w:t>方面</w:t>
      </w:r>
      <w:r w:rsidR="00B4174C">
        <w:rPr>
          <w:rFonts w:ascii="Arial" w:hAnsi="Arial" w:cs="Arial" w:hint="eastAsia"/>
          <w:sz w:val="22"/>
          <w:szCs w:val="22"/>
          <w:lang w:val="en-US" w:eastAsia="zh-CN"/>
        </w:rPr>
        <w:t>持续</w:t>
      </w:r>
      <w:r w:rsidRPr="00151094">
        <w:rPr>
          <w:rFonts w:ascii="Arial" w:hAnsi="Arial" w:cs="Arial" w:hint="eastAsia"/>
          <w:sz w:val="22"/>
          <w:szCs w:val="22"/>
          <w:lang w:val="en-US"/>
        </w:rPr>
        <w:t>投资</w:t>
      </w:r>
      <w:r w:rsidR="00B4174C">
        <w:rPr>
          <w:rFonts w:ascii="Arial" w:hAnsi="Arial" w:cs="Arial" w:hint="eastAsia"/>
          <w:sz w:val="22"/>
          <w:szCs w:val="22"/>
          <w:lang w:val="en-US" w:eastAsia="zh-CN"/>
        </w:rPr>
        <w:t>的必要性</w:t>
      </w:r>
      <w:r w:rsidRPr="00151094">
        <w:rPr>
          <w:rFonts w:ascii="Arial" w:hAnsi="Arial" w:cs="Arial" w:hint="eastAsia"/>
          <w:sz w:val="22"/>
          <w:szCs w:val="22"/>
          <w:lang w:val="en-US"/>
        </w:rPr>
        <w:t>。机器视觉作为“生产之眼”从中受益，”</w:t>
      </w:r>
      <w:r w:rsidRPr="00151094">
        <w:rPr>
          <w:rFonts w:ascii="Arial" w:hAnsi="Arial" w:cs="Arial" w:hint="eastAsia"/>
          <w:sz w:val="22"/>
          <w:szCs w:val="22"/>
          <w:lang w:val="en-US"/>
        </w:rPr>
        <w:t xml:space="preserve">Munkelt </w:t>
      </w:r>
      <w:r w:rsidRPr="00151094">
        <w:rPr>
          <w:rFonts w:ascii="Arial" w:hAnsi="Arial" w:cs="Arial" w:hint="eastAsia"/>
          <w:sz w:val="22"/>
          <w:szCs w:val="22"/>
          <w:lang w:val="en-US"/>
        </w:rPr>
        <w:t>博士解释道。这也体现在公司的目标上。一方面，国际化有待进一步加强。除了在美国和中国现有的子公司外，</w:t>
      </w:r>
      <w:r w:rsidRPr="00151094">
        <w:rPr>
          <w:rFonts w:ascii="Arial" w:hAnsi="Arial" w:cs="Arial" w:hint="eastAsia"/>
          <w:sz w:val="22"/>
          <w:szCs w:val="22"/>
          <w:lang w:val="en-US"/>
        </w:rPr>
        <w:t xml:space="preserve">MVTec </w:t>
      </w:r>
      <w:r w:rsidRPr="00151094">
        <w:rPr>
          <w:rFonts w:ascii="Arial" w:hAnsi="Arial" w:cs="Arial" w:hint="eastAsia"/>
          <w:sz w:val="22"/>
          <w:szCs w:val="22"/>
          <w:lang w:val="en-US"/>
        </w:rPr>
        <w:t>计划进一步扩大其在法国和台湾等主要市场的</w:t>
      </w:r>
      <w:r w:rsidR="00B4174C">
        <w:rPr>
          <w:rFonts w:ascii="Arial" w:hAnsi="Arial" w:cs="Arial" w:hint="eastAsia"/>
          <w:sz w:val="22"/>
          <w:szCs w:val="22"/>
          <w:lang w:val="en-US" w:eastAsia="zh-CN"/>
        </w:rPr>
        <w:t>投入</w:t>
      </w:r>
      <w:r w:rsidRPr="00151094">
        <w:rPr>
          <w:rFonts w:ascii="Arial" w:hAnsi="Arial" w:cs="Arial" w:hint="eastAsia"/>
          <w:sz w:val="22"/>
          <w:szCs w:val="22"/>
          <w:lang w:val="en-US"/>
        </w:rPr>
        <w:t>。</w:t>
      </w:r>
      <w:r w:rsidRPr="00151094">
        <w:rPr>
          <w:rFonts w:ascii="Arial" w:hAnsi="Arial" w:cs="Arial" w:hint="eastAsia"/>
          <w:sz w:val="22"/>
          <w:szCs w:val="22"/>
          <w:lang w:val="en-US"/>
        </w:rPr>
        <w:t xml:space="preserve"> </w:t>
      </w:r>
      <w:r w:rsidRPr="00151094">
        <w:rPr>
          <w:rFonts w:ascii="Arial" w:hAnsi="Arial" w:cs="Arial" w:hint="eastAsia"/>
          <w:sz w:val="22"/>
          <w:szCs w:val="22"/>
          <w:lang w:val="en-US"/>
        </w:rPr>
        <w:t>“倾听客户的意见并贴近他们</w:t>
      </w:r>
      <w:r w:rsidR="00B4174C">
        <w:rPr>
          <w:rFonts w:ascii="Arial" w:hAnsi="Arial" w:cs="Arial" w:hint="eastAsia"/>
          <w:sz w:val="22"/>
          <w:szCs w:val="22"/>
          <w:lang w:val="en-US" w:eastAsia="zh-CN"/>
        </w:rPr>
        <w:t>的需求</w:t>
      </w:r>
      <w:r w:rsidRPr="00151094">
        <w:rPr>
          <w:rFonts w:ascii="Arial" w:hAnsi="Arial" w:cs="Arial" w:hint="eastAsia"/>
          <w:sz w:val="22"/>
          <w:szCs w:val="22"/>
          <w:lang w:val="en-US"/>
        </w:rPr>
        <w:t>一直是我们成功的关键因素。未来，我们计划进一步投资该</w:t>
      </w:r>
      <w:r w:rsidR="00B4174C">
        <w:rPr>
          <w:rFonts w:ascii="Arial" w:hAnsi="Arial" w:cs="Arial" w:hint="eastAsia"/>
          <w:sz w:val="22"/>
          <w:szCs w:val="22"/>
          <w:lang w:val="en-US" w:eastAsia="zh-CN"/>
        </w:rPr>
        <w:t>财富</w:t>
      </w:r>
      <w:r w:rsidRPr="00151094">
        <w:rPr>
          <w:rFonts w:ascii="Arial" w:hAnsi="Arial" w:cs="Arial" w:hint="eastAsia"/>
          <w:sz w:val="22"/>
          <w:szCs w:val="22"/>
          <w:lang w:val="en-US"/>
        </w:rPr>
        <w:t>。这就是为什么我们将加强我们</w:t>
      </w:r>
      <w:r w:rsidR="00AE61AE">
        <w:rPr>
          <w:rFonts w:ascii="Arial" w:hAnsi="Arial" w:cs="Arial" w:hint="eastAsia"/>
          <w:sz w:val="22"/>
          <w:szCs w:val="22"/>
          <w:lang w:val="en-US" w:eastAsia="zh-CN"/>
        </w:rPr>
        <w:t>各个区域</w:t>
      </w:r>
      <w:r w:rsidRPr="00151094">
        <w:rPr>
          <w:rFonts w:ascii="Arial" w:hAnsi="Arial" w:cs="Arial" w:hint="eastAsia"/>
          <w:sz w:val="22"/>
          <w:szCs w:val="22"/>
          <w:lang w:val="en-US"/>
        </w:rPr>
        <w:t>本地业务，以便我们能够与我们的销售合作伙伴一起更好地为我们的客户服务。我们</w:t>
      </w:r>
      <w:r w:rsidR="00AE61AE">
        <w:rPr>
          <w:rFonts w:ascii="Arial" w:hAnsi="Arial" w:cs="Arial" w:hint="eastAsia"/>
          <w:sz w:val="22"/>
          <w:szCs w:val="22"/>
          <w:lang w:val="en-US" w:eastAsia="zh-CN"/>
        </w:rPr>
        <w:t>将</w:t>
      </w:r>
      <w:r w:rsidRPr="00151094">
        <w:rPr>
          <w:rFonts w:ascii="Arial" w:hAnsi="Arial" w:cs="Arial" w:hint="eastAsia"/>
          <w:sz w:val="22"/>
          <w:szCs w:val="22"/>
          <w:lang w:val="en-US"/>
        </w:rPr>
        <w:t>能够更快地对各个市场不断变化的条件做出反应，并以最佳方式满足现场客户的需求。除了加强我们自身的影响力外，优化我们的全球合作伙伴网络在这里也发挥着关键作用”，</w:t>
      </w:r>
      <w:r w:rsidRPr="00151094">
        <w:rPr>
          <w:rFonts w:ascii="Arial" w:hAnsi="Arial" w:cs="Arial" w:hint="eastAsia"/>
          <w:sz w:val="22"/>
          <w:szCs w:val="22"/>
          <w:lang w:val="en-US"/>
        </w:rPr>
        <w:t xml:space="preserve">MVTec </w:t>
      </w:r>
      <w:r w:rsidRPr="00151094">
        <w:rPr>
          <w:rFonts w:ascii="Arial" w:hAnsi="Arial" w:cs="Arial" w:hint="eastAsia"/>
          <w:sz w:val="22"/>
          <w:szCs w:val="22"/>
          <w:lang w:val="en-US"/>
        </w:rPr>
        <w:t>销售副总裁</w:t>
      </w:r>
      <w:r w:rsidRPr="00151094">
        <w:rPr>
          <w:rFonts w:ascii="Arial" w:hAnsi="Arial" w:cs="Arial" w:hint="eastAsia"/>
          <w:sz w:val="22"/>
          <w:szCs w:val="22"/>
          <w:lang w:val="en-US"/>
        </w:rPr>
        <w:t xml:space="preserve"> Martin Krumey </w:t>
      </w:r>
      <w:r w:rsidRPr="00151094">
        <w:rPr>
          <w:rFonts w:ascii="Arial" w:hAnsi="Arial" w:cs="Arial" w:hint="eastAsia"/>
          <w:sz w:val="22"/>
          <w:szCs w:val="22"/>
          <w:lang w:val="en-US"/>
        </w:rPr>
        <w:t>解释道。</w:t>
      </w:r>
    </w:p>
    <w:p w14:paraId="21EE3938" w14:textId="5855A074" w:rsidR="00AE61AE" w:rsidRDefault="00151094" w:rsidP="00151094">
      <w:pPr>
        <w:tabs>
          <w:tab w:val="left" w:pos="885"/>
        </w:tabs>
        <w:spacing w:line="320" w:lineRule="atLeast"/>
        <w:jc w:val="both"/>
        <w:rPr>
          <w:rFonts w:ascii="Arial" w:hAnsi="Arial" w:cs="Arial"/>
          <w:sz w:val="22"/>
          <w:szCs w:val="22"/>
          <w:lang w:val="en-US"/>
        </w:rPr>
      </w:pPr>
      <w:r w:rsidRPr="00151094">
        <w:rPr>
          <w:rFonts w:ascii="Arial" w:hAnsi="Arial" w:cs="Arial" w:hint="eastAsia"/>
          <w:sz w:val="22"/>
          <w:szCs w:val="22"/>
          <w:lang w:val="en-US"/>
        </w:rPr>
        <w:lastRenderedPageBreak/>
        <w:t>另一方面，公司</w:t>
      </w:r>
      <w:r w:rsidR="00AE61AE">
        <w:rPr>
          <w:rFonts w:ascii="Arial" w:hAnsi="Arial" w:cs="Arial" w:hint="eastAsia"/>
          <w:sz w:val="22"/>
          <w:szCs w:val="22"/>
          <w:lang w:val="en-US" w:eastAsia="zh-CN"/>
        </w:rPr>
        <w:t>也将会持续</w:t>
      </w:r>
      <w:r w:rsidRPr="00151094">
        <w:rPr>
          <w:rFonts w:ascii="Arial" w:hAnsi="Arial" w:cs="Arial" w:hint="eastAsia"/>
          <w:sz w:val="22"/>
          <w:szCs w:val="22"/>
          <w:lang w:val="en-US"/>
        </w:rPr>
        <w:t>对行业标准</w:t>
      </w:r>
      <w:r w:rsidR="00AE61AE">
        <w:rPr>
          <w:rFonts w:ascii="Arial" w:hAnsi="Arial" w:cs="Arial" w:hint="eastAsia"/>
          <w:sz w:val="22"/>
          <w:szCs w:val="22"/>
          <w:lang w:val="en-US" w:eastAsia="zh-CN"/>
        </w:rPr>
        <w:t>发展的投入</w:t>
      </w:r>
      <w:r w:rsidRPr="00151094">
        <w:rPr>
          <w:rFonts w:ascii="Arial" w:hAnsi="Arial" w:cs="Arial" w:hint="eastAsia"/>
          <w:sz w:val="22"/>
          <w:szCs w:val="22"/>
          <w:lang w:val="en-US"/>
        </w:rPr>
        <w:t>。</w:t>
      </w:r>
      <w:r w:rsidRPr="00151094">
        <w:rPr>
          <w:rFonts w:ascii="Arial" w:hAnsi="Arial" w:cs="Arial" w:hint="eastAsia"/>
          <w:sz w:val="22"/>
          <w:szCs w:val="22"/>
          <w:lang w:val="en-US"/>
        </w:rPr>
        <w:t xml:space="preserve"> Munkelt </w:t>
      </w:r>
      <w:r w:rsidRPr="00151094">
        <w:rPr>
          <w:rFonts w:ascii="Arial" w:hAnsi="Arial" w:cs="Arial" w:hint="eastAsia"/>
          <w:sz w:val="22"/>
          <w:szCs w:val="22"/>
          <w:lang w:val="en-US"/>
        </w:rPr>
        <w:t>博士解释说</w:t>
      </w:r>
      <w:proofErr w:type="gramStart"/>
      <w:r w:rsidRPr="00151094">
        <w:rPr>
          <w:rFonts w:ascii="Arial" w:hAnsi="Arial" w:cs="Arial" w:hint="eastAsia"/>
          <w:sz w:val="22"/>
          <w:szCs w:val="22"/>
          <w:lang w:val="en-US"/>
        </w:rPr>
        <w:t>：“</w:t>
      </w:r>
      <w:proofErr w:type="gramEnd"/>
      <w:r w:rsidRPr="00151094">
        <w:rPr>
          <w:rFonts w:ascii="Arial" w:hAnsi="Arial" w:cs="Arial" w:hint="eastAsia"/>
          <w:sz w:val="22"/>
          <w:szCs w:val="22"/>
          <w:lang w:val="en-US"/>
        </w:rPr>
        <w:t>全球统一标准是工业物联网背景下生产链端到端自动化的重要关键。它们能够高效、无缝集成自动化伴随的所有技术，例如机器视觉”。</w:t>
      </w:r>
    </w:p>
    <w:p w14:paraId="65DDB111" w14:textId="04DEBC89" w:rsidR="00B95974" w:rsidRPr="00AE61AE" w:rsidRDefault="00B95974" w:rsidP="00503343">
      <w:pPr>
        <w:tabs>
          <w:tab w:val="left" w:pos="885"/>
        </w:tabs>
        <w:spacing w:line="320" w:lineRule="atLeast"/>
        <w:jc w:val="both"/>
        <w:rPr>
          <w:rFonts w:ascii="Arial" w:hAnsi="Arial" w:cs="Arial"/>
          <w:sz w:val="22"/>
          <w:szCs w:val="22"/>
          <w:lang w:val="de-DE"/>
        </w:rPr>
      </w:pPr>
    </w:p>
    <w:p w14:paraId="6B645564" w14:textId="77777777" w:rsidR="00B95974" w:rsidRPr="008108AA"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Courier New" w:hAnsi="Courier New" w:cs="Courier New"/>
          <w:color w:val="0000FF"/>
          <w:u w:val="single"/>
          <w:lang w:val="en-US"/>
        </w:rPr>
      </w:pPr>
    </w:p>
    <w:p w14:paraId="7CA1197A" w14:textId="77777777" w:rsidR="00AE61AE" w:rsidRPr="00895D0D" w:rsidRDefault="00AE61AE" w:rsidP="00AE61AE">
      <w:pPr>
        <w:suppressAutoHyphens w:val="0"/>
        <w:overflowPunct/>
        <w:autoSpaceDE/>
        <w:textAlignment w:val="auto"/>
        <w:rPr>
          <w:rFonts w:ascii="Microsoft YaHei" w:eastAsia="Microsoft YaHei" w:hAnsi="Microsoft YaHei" w:cs="Arial"/>
          <w:sz w:val="18"/>
          <w:szCs w:val="18"/>
          <w:lang w:val="de-DE"/>
        </w:rPr>
      </w:pPr>
      <w:r>
        <w:rPr>
          <w:rStyle w:val="Strong"/>
        </w:rPr>
        <w:t xml:space="preserve">MVTec Software GmbH </w:t>
      </w:r>
      <w:r w:rsidRPr="00895D0D">
        <w:rPr>
          <w:rFonts w:ascii="Microsoft YaHei" w:eastAsia="Microsoft YaHei" w:hAnsi="Microsoft YaHei" w:cs="Arial"/>
          <w:sz w:val="18"/>
          <w:szCs w:val="18"/>
          <w:lang w:val="en-US"/>
        </w:rPr>
        <w:t>是一家全球领先的机器视觉软件制造商，其产品可用于所有要求苛刻的成像领域，如半导体行业、表面检测、自动化光学检测系统、质量控制、计量、医学或监控。尤其是，MVTec 的软件可以在工业物联网环境中，通过使用3D视觉、深度学习和嵌入式视觉等现代技术，实现新的自动化解决方案。 MVTec的总部设立在慕尼黑(德国)，在波士顿 (美国) 和昆山 (中国) 设有分公司，并建立了国际分销网络，在全球超过35个国家/地区设有代理</w:t>
      </w:r>
      <w:r w:rsidRPr="00895D0D">
        <w:rPr>
          <w:rFonts w:ascii="Microsoft YaHei" w:eastAsia="Microsoft YaHei" w:hAnsi="Microsoft YaHei" w:cs="Arial" w:hint="eastAsia"/>
          <w:sz w:val="18"/>
          <w:szCs w:val="18"/>
          <w:lang w:val="en-US"/>
        </w:rPr>
        <w:t>。</w:t>
      </w:r>
      <w:hyperlink r:id="rId12" w:history="1">
        <w:r w:rsidRPr="006F42F3">
          <w:rPr>
            <w:rStyle w:val="Hyperlink"/>
            <w:rFonts w:ascii="Microsoft YaHei" w:eastAsia="Microsoft YaHei" w:hAnsi="Microsoft YaHei" w:cs="Arial"/>
            <w:sz w:val="18"/>
            <w:szCs w:val="18"/>
            <w:lang w:val="en-US"/>
          </w:rPr>
          <w:t>www.mvtec.com</w:t>
        </w:r>
      </w:hyperlink>
      <w:r>
        <w:rPr>
          <w:rStyle w:val="Hyperlink"/>
          <w:rFonts w:ascii="Microsoft YaHei" w:eastAsia="Microsoft YaHei" w:hAnsi="Microsoft YaHei" w:cs="Arial"/>
          <w:sz w:val="18"/>
          <w:szCs w:val="18"/>
          <w:lang w:val="de-DE"/>
        </w:rPr>
        <w:t>/cn</w:t>
      </w:r>
    </w:p>
    <w:p w14:paraId="4B5B6038" w14:textId="77B5A2A0" w:rsidR="00AE61AE" w:rsidRDefault="00AE61AE" w:rsidP="00AE61AE">
      <w:pPr>
        <w:shd w:val="clear" w:color="auto" w:fill="FFFFFF"/>
        <w:rPr>
          <w:rStyle w:val="Boilerplate0"/>
          <w:rFonts w:ascii="Microsoft YaHei" w:eastAsia="Microsoft YaHei" w:hAnsi="Microsoft YaHei"/>
          <w:lang w:val="en-US"/>
        </w:rPr>
      </w:pPr>
    </w:p>
    <w:p w14:paraId="67565DA5" w14:textId="77777777" w:rsidR="00CE235B" w:rsidRPr="006B7407" w:rsidRDefault="00CE235B" w:rsidP="00CE235B">
      <w:pPr>
        <w:tabs>
          <w:tab w:val="left" w:pos="885"/>
        </w:tabs>
        <w:jc w:val="both"/>
        <w:rPr>
          <w:rFonts w:ascii="Microsoft YaHei" w:eastAsia="Microsoft YaHei" w:hAnsi="Microsoft YaHei" w:cs="Arial"/>
          <w:b/>
          <w:bCs/>
          <w:sz w:val="18"/>
          <w:szCs w:val="18"/>
          <w:lang w:val="en-US"/>
        </w:rPr>
      </w:pPr>
      <w:r w:rsidRPr="006B7407">
        <w:rPr>
          <w:rFonts w:ascii="Microsoft YaHei" w:eastAsia="Microsoft YaHei" w:hAnsi="Microsoft YaHei" w:cs="Arial" w:hint="eastAsia"/>
          <w:b/>
          <w:bCs/>
          <w:sz w:val="18"/>
          <w:szCs w:val="18"/>
          <w:lang w:val="en-US"/>
        </w:rPr>
        <w:t>关于 MVTec HALCON</w:t>
      </w:r>
    </w:p>
    <w:p w14:paraId="77536F96" w14:textId="77777777" w:rsidR="00CE235B" w:rsidRPr="006B7407" w:rsidRDefault="00CE235B" w:rsidP="00CE235B">
      <w:pPr>
        <w:tabs>
          <w:tab w:val="left" w:pos="885"/>
        </w:tabs>
        <w:jc w:val="both"/>
        <w:rPr>
          <w:rFonts w:ascii="Microsoft YaHei" w:eastAsia="Microsoft YaHei" w:hAnsi="Microsoft YaHei" w:cs="Arial"/>
          <w:b/>
          <w:bCs/>
          <w:sz w:val="18"/>
          <w:szCs w:val="18"/>
          <w:lang w:val="en-US"/>
        </w:rPr>
      </w:pPr>
      <w:r w:rsidRPr="006B7407">
        <w:rPr>
          <w:rFonts w:ascii="Microsoft YaHei" w:eastAsia="Microsoft YaHei" w:hAnsi="Microsoft YaHei"/>
        </w:rPr>
        <w:t xml:space="preserve">MVTec HALCON </w:t>
      </w:r>
      <w:r w:rsidRPr="006B7407">
        <w:rPr>
          <w:rFonts w:ascii="Microsoft YaHei" w:eastAsia="Microsoft YaHei" w:hAnsi="Microsoft YaHei" w:hint="eastAsia"/>
        </w:rPr>
        <w:t>是一款综合性的机器视觉标准软件，拥有全球通用的集成开发环境</w:t>
      </w:r>
      <w:r w:rsidRPr="006B7407">
        <w:rPr>
          <w:rFonts w:ascii="Microsoft YaHei" w:eastAsia="Microsoft YaHei" w:hAnsi="Microsoft YaHei"/>
        </w:rPr>
        <w:t xml:space="preserve"> (</w:t>
      </w:r>
      <w:proofErr w:type="spellStart"/>
      <w:r w:rsidRPr="006B7407">
        <w:rPr>
          <w:rFonts w:ascii="Microsoft YaHei" w:eastAsia="Microsoft YaHei" w:hAnsi="Microsoft YaHei"/>
        </w:rPr>
        <w:t>HDevelop</w:t>
      </w:r>
      <w:proofErr w:type="spellEnd"/>
      <w:r w:rsidRPr="006B7407">
        <w:rPr>
          <w:rFonts w:ascii="Microsoft YaHei" w:eastAsia="Microsoft YaHei" w:hAnsi="Microsoft YaHei"/>
        </w:rPr>
        <w:t>)</w:t>
      </w:r>
      <w:r w:rsidRPr="006B7407">
        <w:rPr>
          <w:rFonts w:ascii="Microsoft YaHei" w:eastAsia="Microsoft YaHei" w:hAnsi="Microsoft YaHei" w:hint="eastAsia"/>
        </w:rPr>
        <w:t>。</w:t>
      </w:r>
      <w:r w:rsidRPr="006B7407">
        <w:rPr>
          <w:rFonts w:ascii="Microsoft YaHei" w:eastAsia="Microsoft YaHei" w:hAnsi="Microsoft YaHei" w:hint="cs"/>
        </w:rPr>
        <w:t xml:space="preserve"> </w:t>
      </w:r>
      <w:r w:rsidRPr="006B7407">
        <w:rPr>
          <w:rFonts w:ascii="Microsoft YaHei" w:eastAsia="Microsoft YaHei" w:hAnsi="Microsoft YaHei" w:hint="eastAsia"/>
        </w:rPr>
        <w:t>它可以节省成本并缩短产品上市时间。</w:t>
      </w:r>
      <w:r w:rsidRPr="006B7407">
        <w:rPr>
          <w:rFonts w:ascii="Microsoft YaHei" w:eastAsia="Microsoft YaHei" w:hAnsi="Microsoft YaHei"/>
        </w:rPr>
        <w:t xml:space="preserve">HALCON </w:t>
      </w:r>
      <w:r w:rsidRPr="006B7407">
        <w:rPr>
          <w:rFonts w:ascii="Microsoft YaHei" w:eastAsia="Microsoft YaHei" w:hAnsi="Microsoft YaHei" w:hint="eastAsia"/>
        </w:rPr>
        <w:t>的架构十分灵活，有助于快速开发任何类型的机器视觉应用。</w:t>
      </w:r>
      <w:r w:rsidRPr="006B7407">
        <w:rPr>
          <w:rFonts w:ascii="Microsoft YaHei" w:eastAsia="Microsoft YaHei" w:hAnsi="Microsoft YaHei"/>
        </w:rPr>
        <w:t xml:space="preserve"> MVTec HALCON </w:t>
      </w:r>
      <w:r w:rsidRPr="006B7407">
        <w:rPr>
          <w:rFonts w:ascii="Microsoft YaHei" w:eastAsia="Microsoft YaHei" w:hAnsi="Microsoft YaHei" w:hint="eastAsia"/>
        </w:rPr>
        <w:t>不仅性能出色，而且全面支持多核平台、</w:t>
      </w:r>
      <w:r w:rsidRPr="006B7407">
        <w:rPr>
          <w:rFonts w:ascii="Microsoft YaHei" w:eastAsia="Microsoft YaHei" w:hAnsi="Microsoft YaHei"/>
        </w:rPr>
        <w:t xml:space="preserve">AVX2 </w:t>
      </w:r>
      <w:r w:rsidRPr="006B7407">
        <w:rPr>
          <w:rFonts w:ascii="Microsoft YaHei" w:eastAsia="Microsoft YaHei" w:hAnsi="Microsoft YaHei" w:hint="eastAsia"/>
        </w:rPr>
        <w:t>和</w:t>
      </w:r>
      <w:r w:rsidRPr="006B7407">
        <w:rPr>
          <w:rFonts w:ascii="Microsoft YaHei" w:eastAsia="Microsoft YaHei" w:hAnsi="Microsoft YaHei"/>
        </w:rPr>
        <w:t xml:space="preserve"> NEON </w:t>
      </w:r>
      <w:r w:rsidRPr="006B7407">
        <w:rPr>
          <w:rFonts w:ascii="Microsoft YaHei" w:eastAsia="Microsoft YaHei" w:hAnsi="Microsoft YaHei" w:hint="eastAsia"/>
        </w:rPr>
        <w:t>等特殊指令集以及</w:t>
      </w:r>
      <w:r w:rsidRPr="006B7407">
        <w:rPr>
          <w:rFonts w:ascii="Microsoft YaHei" w:eastAsia="Microsoft YaHei" w:hAnsi="Microsoft YaHei"/>
        </w:rPr>
        <w:t xml:space="preserve"> GPU </w:t>
      </w:r>
      <w:r w:rsidRPr="006B7407">
        <w:rPr>
          <w:rFonts w:ascii="Microsoft YaHei" w:eastAsia="Microsoft YaHei" w:hAnsi="Microsoft YaHei" w:hint="eastAsia"/>
        </w:rPr>
        <w:t>加速。它在各大行业应用广泛，</w:t>
      </w:r>
      <w:proofErr w:type="spellStart"/>
      <w:r w:rsidRPr="006B7407">
        <w:rPr>
          <w:rFonts w:ascii="Microsoft YaHei" w:eastAsia="Microsoft YaHei" w:hAnsi="Microsoft YaHei"/>
        </w:rPr>
        <w:t>blob</w:t>
      </w:r>
      <w:proofErr w:type="spellEnd"/>
      <w:r w:rsidRPr="006B7407">
        <w:rPr>
          <w:rFonts w:ascii="Microsoft YaHei" w:eastAsia="Microsoft YaHei" w:hAnsi="Microsoft YaHei"/>
        </w:rPr>
        <w:t xml:space="preserve"> </w:t>
      </w:r>
      <w:r w:rsidRPr="006B7407">
        <w:rPr>
          <w:rFonts w:ascii="Microsoft YaHei" w:eastAsia="Microsoft YaHei" w:hAnsi="Microsoft YaHei" w:hint="eastAsia"/>
        </w:rPr>
        <w:t>分析、形态学、匹配、测量和识别等各种成像领域中数十万套设备都在使用它的库。这套软件提供最先进的机器视觉技术，例如全面的</w:t>
      </w:r>
      <w:r w:rsidRPr="006B7407">
        <w:rPr>
          <w:rFonts w:ascii="Microsoft YaHei" w:eastAsia="Microsoft YaHei" w:hAnsi="Microsoft YaHei"/>
        </w:rPr>
        <w:t xml:space="preserve"> 3D </w:t>
      </w:r>
      <w:r w:rsidRPr="006B7407">
        <w:rPr>
          <w:rFonts w:ascii="Microsoft YaHei" w:eastAsia="Microsoft YaHei" w:hAnsi="Microsoft YaHei" w:hint="eastAsia"/>
        </w:rPr>
        <w:t>视觉和深度学习算法。</w:t>
      </w:r>
      <w:r w:rsidRPr="006B7407">
        <w:rPr>
          <w:rFonts w:ascii="Microsoft YaHei" w:eastAsia="Microsoft YaHei" w:hAnsi="Microsoft YaHei" w:hint="cs"/>
        </w:rPr>
        <w:t xml:space="preserve"> </w:t>
      </w:r>
      <w:r w:rsidRPr="006B7407">
        <w:rPr>
          <w:rFonts w:ascii="Microsoft YaHei" w:eastAsia="Microsoft YaHei" w:hAnsi="Microsoft YaHei" w:hint="eastAsia"/>
        </w:rPr>
        <w:t>为了保值您的软件投资，我们的产品支持多种操作系统并为数百款工业相机和图像采集卡提供接口，特别是支持</w:t>
      </w:r>
      <w:r w:rsidRPr="006B7407">
        <w:rPr>
          <w:rFonts w:ascii="Microsoft YaHei" w:eastAsia="Microsoft YaHei" w:hAnsi="Microsoft YaHei"/>
        </w:rPr>
        <w:t xml:space="preserve"> </w:t>
      </w:r>
      <w:proofErr w:type="spellStart"/>
      <w:r w:rsidRPr="006B7407">
        <w:rPr>
          <w:rFonts w:ascii="Microsoft YaHei" w:eastAsia="Microsoft YaHei" w:hAnsi="Microsoft YaHei"/>
        </w:rPr>
        <w:t>GenICam</w:t>
      </w:r>
      <w:proofErr w:type="spellEnd"/>
      <w:r w:rsidRPr="006B7407">
        <w:rPr>
          <w:rFonts w:ascii="Microsoft YaHei" w:eastAsia="Microsoft YaHei" w:hAnsi="Microsoft YaHei" w:hint="eastAsia"/>
        </w:rPr>
        <w:t>、</w:t>
      </w:r>
      <w:proofErr w:type="spellStart"/>
      <w:r w:rsidRPr="006B7407">
        <w:rPr>
          <w:rFonts w:ascii="Microsoft YaHei" w:eastAsia="Microsoft YaHei" w:hAnsi="Microsoft YaHei"/>
        </w:rPr>
        <w:t>GigE</w:t>
      </w:r>
      <w:proofErr w:type="spellEnd"/>
      <w:r w:rsidRPr="006B7407">
        <w:rPr>
          <w:rFonts w:ascii="Microsoft YaHei" w:eastAsia="Microsoft YaHei" w:hAnsi="Microsoft YaHei"/>
        </w:rPr>
        <w:t xml:space="preserve"> Vision </w:t>
      </w:r>
      <w:r w:rsidRPr="006B7407">
        <w:rPr>
          <w:rFonts w:ascii="Microsoft YaHei" w:eastAsia="Microsoft YaHei" w:hAnsi="Microsoft YaHei" w:hint="eastAsia"/>
        </w:rPr>
        <w:t>和</w:t>
      </w:r>
      <w:r w:rsidRPr="006B7407">
        <w:rPr>
          <w:rFonts w:ascii="Microsoft YaHei" w:eastAsia="Microsoft YaHei" w:hAnsi="Microsoft YaHei"/>
        </w:rPr>
        <w:t xml:space="preserve"> USB3 Vision </w:t>
      </w:r>
      <w:r w:rsidRPr="006B7407">
        <w:rPr>
          <w:rFonts w:ascii="Microsoft YaHei" w:eastAsia="Microsoft YaHei" w:hAnsi="Microsoft YaHei" w:hint="eastAsia"/>
        </w:rPr>
        <w:t>等标准。</w:t>
      </w:r>
      <w:r w:rsidRPr="006B7407">
        <w:rPr>
          <w:rFonts w:ascii="Microsoft YaHei" w:eastAsia="Microsoft YaHei" w:hAnsi="Microsoft YaHei"/>
        </w:rPr>
        <w:t xml:space="preserve">MVTec HALCON </w:t>
      </w:r>
      <w:r w:rsidRPr="006B7407">
        <w:rPr>
          <w:rFonts w:ascii="Microsoft YaHei" w:eastAsia="Microsoft YaHei" w:hAnsi="Microsoft YaHei" w:hint="eastAsia"/>
        </w:rPr>
        <w:t>默认可在基于</w:t>
      </w:r>
      <w:r w:rsidRPr="006B7407">
        <w:rPr>
          <w:rFonts w:ascii="Microsoft YaHei" w:eastAsia="Microsoft YaHei" w:hAnsi="Microsoft YaHei"/>
        </w:rPr>
        <w:t xml:space="preserve"> Arm®</w:t>
      </w:r>
      <w:r w:rsidRPr="006B7407">
        <w:rPr>
          <w:rFonts w:ascii="Microsoft YaHei" w:eastAsia="Microsoft YaHei" w:hAnsi="Microsoft YaHei" w:hint="eastAsia"/>
        </w:rPr>
        <w:t>的嵌入式视觉平台上运行。同时也可以移植到各种不同的目标平台上。因此，这款软件非常适合在嵌入式以及定制化系统中使用。</w:t>
      </w:r>
      <w:r w:rsidRPr="006B7407">
        <w:rPr>
          <w:rFonts w:ascii="Microsoft YaHei" w:eastAsia="Microsoft YaHei" w:hAnsi="Microsoft YaHei" w:cs="Arial" w:hint="eastAsia"/>
          <w:bCs/>
          <w:sz w:val="18"/>
          <w:szCs w:val="18"/>
          <w:lang w:val="en-US"/>
        </w:rPr>
        <w:t>更多资讯</w:t>
      </w:r>
      <w:r w:rsidRPr="006B7407">
        <w:rPr>
          <w:rFonts w:ascii="Microsoft YaHei" w:eastAsia="Microsoft YaHei" w:hAnsi="Microsoft YaHei" w:cs="Arial" w:hint="eastAsia"/>
          <w:bCs/>
          <w:sz w:val="18"/>
          <w:szCs w:val="18"/>
        </w:rPr>
        <w:t>：</w:t>
      </w:r>
      <w:hyperlink r:id="rId13" w:history="1">
        <w:r w:rsidRPr="006B7407">
          <w:rPr>
            <w:rStyle w:val="Hyperlink"/>
            <w:rFonts w:ascii="Microsoft YaHei" w:eastAsia="Microsoft YaHei" w:hAnsi="Microsoft YaHei" w:cs="Arial" w:hint="eastAsia"/>
            <w:bCs/>
            <w:sz w:val="18"/>
            <w:szCs w:val="18"/>
          </w:rPr>
          <w:t>www.halcon.com</w:t>
        </w:r>
      </w:hyperlink>
      <w:r w:rsidRPr="006B7407">
        <w:rPr>
          <w:rFonts w:ascii="Microsoft YaHei" w:eastAsia="Microsoft YaHei" w:hAnsi="Microsoft YaHei" w:cs="Arial" w:hint="eastAsia"/>
          <w:bCs/>
          <w:sz w:val="18"/>
          <w:szCs w:val="18"/>
        </w:rPr>
        <w:t xml:space="preserve">, </w:t>
      </w:r>
      <w:hyperlink r:id="rId14" w:history="1">
        <w:r w:rsidRPr="006B7407">
          <w:rPr>
            <w:rStyle w:val="Hyperlink"/>
            <w:rFonts w:ascii="Microsoft YaHei" w:eastAsia="Microsoft YaHei" w:hAnsi="Microsoft YaHei" w:cs="Arial" w:hint="eastAsia"/>
            <w:bCs/>
            <w:sz w:val="18"/>
            <w:szCs w:val="18"/>
          </w:rPr>
          <w:t>www.embedded-vision-software.com</w:t>
        </w:r>
      </w:hyperlink>
      <w:r w:rsidRPr="006B7407">
        <w:rPr>
          <w:rFonts w:ascii="Microsoft YaHei" w:eastAsia="Microsoft YaHei" w:hAnsi="Microsoft YaHei" w:cs="Arial" w:hint="eastAsia"/>
          <w:bCs/>
          <w:sz w:val="18"/>
          <w:szCs w:val="18"/>
        </w:rPr>
        <w:t xml:space="preserve"> </w:t>
      </w:r>
    </w:p>
    <w:p w14:paraId="56ECB5DE" w14:textId="77777777" w:rsidR="00CE235B" w:rsidRPr="006B7407" w:rsidRDefault="00CE235B" w:rsidP="00CE235B">
      <w:pPr>
        <w:tabs>
          <w:tab w:val="left" w:pos="885"/>
        </w:tabs>
        <w:jc w:val="both"/>
        <w:rPr>
          <w:rFonts w:ascii="Microsoft YaHei" w:eastAsia="Microsoft YaHei" w:hAnsi="Microsoft YaHei"/>
          <w:b/>
          <w:bCs/>
          <w:sz w:val="18"/>
          <w:szCs w:val="18"/>
        </w:rPr>
      </w:pPr>
    </w:p>
    <w:p w14:paraId="6E03ACF7" w14:textId="383B41C8" w:rsidR="00CE235B" w:rsidRPr="00CE235B" w:rsidRDefault="00CE235B" w:rsidP="00CE235B">
      <w:pPr>
        <w:spacing w:before="100" w:beforeAutospacing="1" w:after="100" w:afterAutospacing="1"/>
        <w:rPr>
          <w:rFonts w:ascii="Microsoft YaHei" w:eastAsia="Microsoft YaHei" w:hAnsi="Microsoft YaHei" w:cs="Arial"/>
          <w:b/>
          <w:bCs/>
          <w:lang w:eastAsia="zh-CN"/>
        </w:rPr>
      </w:pPr>
      <w:r w:rsidRPr="00121831">
        <w:rPr>
          <w:rFonts w:ascii="Microsoft YaHei" w:eastAsia="Microsoft YaHei" w:hAnsi="Microsoft YaHei" w:cs="SimSun" w:hint="eastAsia"/>
          <w:b/>
          <w:bCs/>
          <w:lang w:eastAsia="zh-CN"/>
        </w:rPr>
        <w:t xml:space="preserve">关于 </w:t>
      </w:r>
      <w:r w:rsidRPr="00121831">
        <w:rPr>
          <w:rFonts w:ascii="Microsoft YaHei" w:eastAsia="Microsoft YaHei" w:hAnsi="Microsoft YaHei" w:cs="Arial"/>
          <w:b/>
          <w:bCs/>
          <w:lang w:eastAsia="zh-CN"/>
        </w:rPr>
        <w:t>MVTec MERLIC</w:t>
      </w:r>
      <w:r>
        <w:rPr>
          <w:rFonts w:ascii="Microsoft YaHei" w:eastAsia="Microsoft YaHei" w:hAnsi="Microsoft YaHei" w:cs="Arial"/>
          <w:b/>
          <w:bCs/>
          <w:lang w:eastAsia="zh-CN"/>
        </w:rPr>
        <w:t xml:space="preserve"> </w:t>
      </w:r>
      <w:r>
        <w:rPr>
          <w:rFonts w:ascii="Microsoft YaHei" w:eastAsia="Microsoft YaHei" w:hAnsi="Microsoft YaHei" w:cs="Arial"/>
          <w:b/>
          <w:bCs/>
          <w:lang w:eastAsia="zh-CN"/>
        </w:rPr>
        <w:br/>
      </w:r>
      <w:r w:rsidRPr="00121831">
        <w:rPr>
          <w:rFonts w:ascii="Microsoft YaHei" w:eastAsia="Microsoft YaHei" w:hAnsi="Microsoft YaHei" w:cs="Arial"/>
          <w:lang w:eastAsia="zh-CN"/>
        </w:rPr>
        <w:t xml:space="preserve">是一款一体化软件产品，无需编程即可快速构建机器视觉应用。它基于 MVTec 丰富的机器视觉专业知识，不仅性能快速可靠，而且方便易用。以图像为中心的用户界面和像 </w:t>
      </w:r>
      <w:proofErr w:type="spellStart"/>
      <w:r w:rsidRPr="00121831">
        <w:rPr>
          <w:rFonts w:ascii="Microsoft YaHei" w:eastAsia="Microsoft YaHei" w:hAnsi="Microsoft YaHei" w:cs="Arial"/>
          <w:lang w:eastAsia="zh-CN"/>
        </w:rPr>
        <w:t>easyTouch</w:t>
      </w:r>
      <w:proofErr w:type="spellEnd"/>
      <w:r w:rsidRPr="00121831">
        <w:rPr>
          <w:rFonts w:ascii="Microsoft YaHei" w:eastAsia="Microsoft YaHei" w:hAnsi="Microsoft YaHei" w:cs="Arial"/>
          <w:lang w:eastAsia="zh-CN"/>
        </w:rPr>
        <w:t xml:space="preserve"> 这样直观的交互理念提供了高效的工作流程，从而节省时间和成本。 MERLIC 提供强大的工具库，可通过图形用户界面、集成 PLC</w:t>
      </w:r>
      <w:r w:rsidRPr="00121831">
        <w:rPr>
          <w:rFonts w:ascii="Microsoft YaHei" w:eastAsia="Microsoft YaHei" w:hAnsi="Microsoft YaHei"/>
          <w:lang w:eastAsia="zh-CN"/>
        </w:rPr>
        <w:t xml:space="preserve"> 通信和基于行业标准的图像采集功能，设计和构建完整的机器视觉应用</w:t>
      </w:r>
      <w:r w:rsidRPr="00121831">
        <w:rPr>
          <w:rFonts w:ascii="Microsoft YaHei" w:eastAsia="Microsoft YaHei" w:hAnsi="Microsoft YaHei" w:cs="SimSun" w:hint="eastAsia"/>
          <w:lang w:eastAsia="zh-CN"/>
        </w:rPr>
        <w:t>。</w:t>
      </w:r>
      <w:proofErr w:type="spellStart"/>
      <w:r w:rsidRPr="00121831">
        <w:rPr>
          <w:rFonts w:ascii="Microsoft YaHei" w:eastAsia="Microsoft YaHei" w:hAnsi="Microsoft YaHei"/>
          <w:lang w:eastAsia="zh-CN"/>
        </w:rPr>
        <w:t>VTec</w:t>
      </w:r>
      <w:proofErr w:type="spellEnd"/>
      <w:r w:rsidRPr="00121831">
        <w:rPr>
          <w:rFonts w:ascii="Microsoft YaHei" w:eastAsia="Microsoft YaHei" w:hAnsi="Microsoft YaHei"/>
          <w:lang w:eastAsia="zh-CN"/>
        </w:rPr>
        <w:t xml:space="preserve"> MERLIC 包含所有标准机器视觉工具，如标定、测量、计数、检查、读数、定位以及高度图像 3D 视觉。此外，这款软件可以并行运行多个工具，从而提高整体效率，</w:t>
      </w:r>
      <w:r w:rsidRPr="00121831">
        <w:rPr>
          <w:rFonts w:ascii="Microsoft YaHei" w:eastAsia="Microsoft YaHei" w:hAnsi="Microsoft YaHei" w:cs="Arial"/>
          <w:lang w:eastAsia="zh-CN"/>
        </w:rPr>
        <w:t>改进多相机组合的实施。MERLIC 的所有功能都基于最新的先进机器视觉技术，例如匹配或深度学习。这款软件可用于基于 Windows 的 PC 和嵌入式平台，因此非常适合用于智能相机。</w:t>
      </w:r>
      <w:r w:rsidRPr="00121831">
        <w:rPr>
          <w:rFonts w:ascii="Microsoft YaHei" w:eastAsia="Microsoft YaHei" w:hAnsi="Microsoft YaHei" w:cs="Arial" w:hint="eastAsia"/>
          <w:lang w:val="en-US" w:eastAsia="zh-CN"/>
        </w:rPr>
        <w:t>更多信息</w:t>
      </w:r>
      <w:r w:rsidRPr="00121831">
        <w:rPr>
          <w:rFonts w:ascii="Microsoft YaHei" w:eastAsia="Microsoft YaHei" w:hAnsi="Microsoft YaHei" w:cs="Arial"/>
          <w:lang w:val="en-US"/>
        </w:rPr>
        <w:t xml:space="preserve">: </w:t>
      </w:r>
      <w:hyperlink r:id="rId15" w:history="1">
        <w:r w:rsidRPr="00121831">
          <w:rPr>
            <w:rStyle w:val="Hyperlink"/>
            <w:rFonts w:ascii="Microsoft YaHei" w:eastAsia="Microsoft YaHei" w:hAnsi="Microsoft YaHei" w:cs="Arial"/>
            <w:lang w:val="en-US"/>
          </w:rPr>
          <w:t>www.merlic.com</w:t>
        </w:r>
      </w:hyperlink>
    </w:p>
    <w:p w14:paraId="5B80AD05" w14:textId="77777777" w:rsidR="00AE61AE" w:rsidRDefault="00AE61AE" w:rsidP="00AE61AE">
      <w:pPr>
        <w:tabs>
          <w:tab w:val="left" w:pos="885"/>
        </w:tabs>
        <w:jc w:val="both"/>
        <w:rPr>
          <w:rFonts w:ascii="Microsoft YaHei" w:eastAsia="Microsoft YaHei" w:hAnsi="Microsoft YaHei"/>
          <w:b/>
          <w:bCs/>
          <w:sz w:val="18"/>
          <w:szCs w:val="18"/>
        </w:rPr>
      </w:pPr>
      <w:r>
        <w:rPr>
          <w:rFonts w:ascii="Microsoft YaHei" w:eastAsia="Microsoft YaHei" w:hAnsi="Microsoft YaHei" w:hint="eastAsia"/>
          <w:b/>
          <w:bCs/>
          <w:sz w:val="18"/>
          <w:szCs w:val="18"/>
        </w:rPr>
        <w:t>欢迎关注 MVTec 官方微信并联系我们</w:t>
      </w:r>
    </w:p>
    <w:p w14:paraId="5E372C95" w14:textId="77777777" w:rsidR="00AE61AE" w:rsidRPr="006F42F3" w:rsidRDefault="00AE61AE" w:rsidP="00AE61AE">
      <w:pPr>
        <w:suppressAutoHyphens w:val="0"/>
        <w:overflowPunct/>
        <w:autoSpaceDE/>
        <w:textAlignment w:val="auto"/>
        <w:rPr>
          <w:rFonts w:ascii="Microsoft YaHei" w:eastAsia="Microsoft YaHei" w:hAnsi="Microsoft YaHei" w:cs="Arial"/>
          <w:szCs w:val="18"/>
          <w:u w:val="single"/>
          <w:lang w:val="en-US"/>
        </w:rPr>
      </w:pPr>
      <w:r>
        <w:rPr>
          <w:noProof/>
        </w:rPr>
        <w:drawing>
          <wp:inline distT="0" distB="0" distL="0" distR="0" wp14:anchorId="05B63210" wp14:editId="39AB52CD">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4989A46E" w14:textId="68AF41D0" w:rsidR="00B95974" w:rsidRPr="00B95974" w:rsidRDefault="00B95974" w:rsidP="00B95974">
      <w:pPr>
        <w:shd w:val="clear" w:color="auto" w:fill="FFFFFF"/>
        <w:suppressAutoHyphens w:val="0"/>
        <w:overflowPunct/>
        <w:autoSpaceDE/>
        <w:textAlignment w:val="auto"/>
        <w:rPr>
          <w:rFonts w:ascii="Arial" w:hAnsi="Arial" w:cs="Arial"/>
          <w:sz w:val="18"/>
          <w:szCs w:val="18"/>
          <w:lang w:val="en-US"/>
        </w:rPr>
      </w:pPr>
    </w:p>
    <w:sectPr w:rsidR="00B95974" w:rsidRPr="00B95974" w:rsidSect="008E0FEF">
      <w:headerReference w:type="default" r:id="rId17"/>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6A6D" w14:textId="77777777" w:rsidR="00DF2B86" w:rsidRPr="00C269F0" w:rsidRDefault="00DF2B86">
      <w:pPr>
        <w:rPr>
          <w:lang w:val="en-US"/>
        </w:rPr>
      </w:pPr>
      <w:r w:rsidRPr="00C269F0">
        <w:rPr>
          <w:lang w:val="en-US"/>
        </w:rPr>
        <w:separator/>
      </w:r>
    </w:p>
  </w:endnote>
  <w:endnote w:type="continuationSeparator" w:id="0">
    <w:p w14:paraId="2BE8E127" w14:textId="77777777" w:rsidR="00DF2B86" w:rsidRPr="00C269F0" w:rsidRDefault="00DF2B86">
      <w:pPr>
        <w:rPr>
          <w:lang w:val="en-US"/>
        </w:rPr>
      </w:pPr>
      <w:r w:rsidRPr="00C269F0">
        <w:rPr>
          <w:lang w:val="en-US"/>
        </w:rPr>
        <w:continuationSeparator/>
      </w:r>
    </w:p>
  </w:endnote>
  <w:endnote w:type="continuationNotice" w:id="1">
    <w:p w14:paraId="7D423C84" w14:textId="77777777" w:rsidR="00DF2B86" w:rsidRPr="00C269F0" w:rsidRDefault="00DF2B86">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327B" w14:textId="77777777" w:rsidR="00DF2B86" w:rsidRPr="00C269F0" w:rsidRDefault="00DF2B86">
      <w:pPr>
        <w:rPr>
          <w:lang w:val="en-US"/>
        </w:rPr>
      </w:pPr>
      <w:r w:rsidRPr="00C269F0">
        <w:rPr>
          <w:lang w:val="en-US"/>
        </w:rPr>
        <w:separator/>
      </w:r>
    </w:p>
  </w:footnote>
  <w:footnote w:type="continuationSeparator" w:id="0">
    <w:p w14:paraId="3BB32B0D" w14:textId="77777777" w:rsidR="00DF2B86" w:rsidRPr="00C269F0" w:rsidRDefault="00DF2B86">
      <w:pPr>
        <w:rPr>
          <w:lang w:val="en-US"/>
        </w:rPr>
      </w:pPr>
      <w:r w:rsidRPr="00C269F0">
        <w:rPr>
          <w:lang w:val="en-US"/>
        </w:rPr>
        <w:continuationSeparator/>
      </w:r>
    </w:p>
  </w:footnote>
  <w:footnote w:type="continuationNotice" w:id="1">
    <w:p w14:paraId="5AD4E066" w14:textId="77777777" w:rsidR="00DF2B86" w:rsidRPr="00C269F0" w:rsidRDefault="00DF2B86">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C269F0" w:rsidRDefault="00A302B0">
    <w:pPr>
      <w:pStyle w:val="Header"/>
      <w:rPr>
        <w:lang w:val="en-US"/>
      </w:rPr>
    </w:pPr>
  </w:p>
  <w:p w14:paraId="52AE6B86" w14:textId="082E442E" w:rsidR="00A302B0" w:rsidRPr="00C269F0" w:rsidRDefault="00A302B0">
    <w:pPr>
      <w:pStyle w:val="Header"/>
      <w:rPr>
        <w:lang w:val="en-US"/>
      </w:rPr>
    </w:pPr>
    <w:r w:rsidRPr="00C269F0">
      <w:rPr>
        <w:noProof/>
        <w:color w:val="2B579A"/>
        <w:shd w:val="clear" w:color="auto" w:fill="E6E6E6"/>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18F32026" w:rsidR="00A302B0" w:rsidRPr="00936881" w:rsidRDefault="00936881" w:rsidP="004A206B">
                          <w:pPr>
                            <w:rPr>
                              <w:rFonts w:ascii="Arial" w:hAnsi="Arial" w:cs="Arial"/>
                              <w:b/>
                              <w:i/>
                              <w:color w:val="BFBFBF" w:themeColor="background1" w:themeShade="BF"/>
                              <w:sz w:val="44"/>
                              <w:szCs w:val="44"/>
                              <w:lang w:val="en-US"/>
                            </w:rPr>
                          </w:pPr>
                          <w:r w:rsidRPr="00936881">
                            <w:rPr>
                              <w:rFonts w:ascii="Arial" w:hAnsi="Arial" w:cs="Arial"/>
                              <w:b/>
                              <w:i/>
                              <w:color w:val="BFBFBF" w:themeColor="background1" w:themeShade="BF"/>
                              <w:sz w:val="44"/>
                              <w:szCs w:val="44"/>
                              <w:lang w:val="en-US"/>
                            </w:rPr>
                            <w:t>新闻稿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18F32026" w:rsidR="00A302B0" w:rsidRPr="00936881" w:rsidRDefault="00936881" w:rsidP="004A206B">
                    <w:pPr>
                      <w:rPr>
                        <w:rFonts w:ascii="Arial" w:hAnsi="Arial" w:cs="Arial"/>
                        <w:b/>
                        <w:i/>
                        <w:color w:val="BFBFBF" w:themeColor="background1" w:themeShade="BF"/>
                        <w:sz w:val="44"/>
                        <w:szCs w:val="44"/>
                        <w:lang w:val="en-US"/>
                      </w:rPr>
                    </w:pPr>
                    <w:r w:rsidRPr="00936881">
                      <w:rPr>
                        <w:rFonts w:ascii="Arial" w:hAnsi="Arial" w:cs="Arial"/>
                        <w:b/>
                        <w:i/>
                        <w:color w:val="BFBFBF" w:themeColor="background1" w:themeShade="BF"/>
                        <w:sz w:val="44"/>
                        <w:szCs w:val="44"/>
                        <w:lang w:val="en-US"/>
                      </w:rPr>
                      <w:t>新闻稿</w:t>
                    </w:r>
                  </w:p>
                </w:txbxContent>
              </v:textbox>
            </v:shape>
          </w:pict>
        </mc:Fallback>
      </mc:AlternateContent>
    </w:r>
    <w:r w:rsidRPr="00C269F0">
      <w:rPr>
        <w:noProof/>
        <w:color w:val="2B579A"/>
        <w:shd w:val="clear" w:color="auto" w:fill="E6E6E6"/>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36F4"/>
    <w:rsid w:val="00015519"/>
    <w:rsid w:val="00015F4D"/>
    <w:rsid w:val="00015FDE"/>
    <w:rsid w:val="00020BC5"/>
    <w:rsid w:val="00020E61"/>
    <w:rsid w:val="00021C3B"/>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0F60"/>
    <w:rsid w:val="00061655"/>
    <w:rsid w:val="00061A64"/>
    <w:rsid w:val="000632C7"/>
    <w:rsid w:val="00064358"/>
    <w:rsid w:val="00064C39"/>
    <w:rsid w:val="0007024D"/>
    <w:rsid w:val="0007147D"/>
    <w:rsid w:val="0007295E"/>
    <w:rsid w:val="00072D1E"/>
    <w:rsid w:val="00074A86"/>
    <w:rsid w:val="00076407"/>
    <w:rsid w:val="00076A2C"/>
    <w:rsid w:val="0008002C"/>
    <w:rsid w:val="00080A0A"/>
    <w:rsid w:val="000815F4"/>
    <w:rsid w:val="00082B04"/>
    <w:rsid w:val="00082E6E"/>
    <w:rsid w:val="00082FF6"/>
    <w:rsid w:val="000856E5"/>
    <w:rsid w:val="000856E7"/>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3D6C"/>
    <w:rsid w:val="000A59D6"/>
    <w:rsid w:val="000A5E63"/>
    <w:rsid w:val="000B245F"/>
    <w:rsid w:val="000B3280"/>
    <w:rsid w:val="000B3A57"/>
    <w:rsid w:val="000B49AA"/>
    <w:rsid w:val="000B4E31"/>
    <w:rsid w:val="000B6163"/>
    <w:rsid w:val="000B682C"/>
    <w:rsid w:val="000B72EB"/>
    <w:rsid w:val="000C051E"/>
    <w:rsid w:val="000C15C5"/>
    <w:rsid w:val="000C2FCA"/>
    <w:rsid w:val="000C32EF"/>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506B"/>
    <w:rsid w:val="000E6BFD"/>
    <w:rsid w:val="000E7521"/>
    <w:rsid w:val="000F05D8"/>
    <w:rsid w:val="000F0C1A"/>
    <w:rsid w:val="000F3C18"/>
    <w:rsid w:val="000F50BE"/>
    <w:rsid w:val="000F52F7"/>
    <w:rsid w:val="000F6ACF"/>
    <w:rsid w:val="000F716A"/>
    <w:rsid w:val="000F78F1"/>
    <w:rsid w:val="000F7A97"/>
    <w:rsid w:val="001008A1"/>
    <w:rsid w:val="001010A2"/>
    <w:rsid w:val="0010154B"/>
    <w:rsid w:val="00101779"/>
    <w:rsid w:val="00101AC4"/>
    <w:rsid w:val="001024B7"/>
    <w:rsid w:val="00102516"/>
    <w:rsid w:val="001026EB"/>
    <w:rsid w:val="00103BA7"/>
    <w:rsid w:val="00103C36"/>
    <w:rsid w:val="00103D93"/>
    <w:rsid w:val="00104F63"/>
    <w:rsid w:val="00105633"/>
    <w:rsid w:val="00105E84"/>
    <w:rsid w:val="00106105"/>
    <w:rsid w:val="00106DFD"/>
    <w:rsid w:val="00107AE5"/>
    <w:rsid w:val="00107BDA"/>
    <w:rsid w:val="00107F8D"/>
    <w:rsid w:val="00110D4C"/>
    <w:rsid w:val="001138A5"/>
    <w:rsid w:val="00114BAB"/>
    <w:rsid w:val="0011559B"/>
    <w:rsid w:val="00115E1C"/>
    <w:rsid w:val="001176D8"/>
    <w:rsid w:val="00117ADF"/>
    <w:rsid w:val="001213A6"/>
    <w:rsid w:val="00121D98"/>
    <w:rsid w:val="00125834"/>
    <w:rsid w:val="00126CFA"/>
    <w:rsid w:val="00126FB2"/>
    <w:rsid w:val="00127C29"/>
    <w:rsid w:val="00130AF2"/>
    <w:rsid w:val="00131B74"/>
    <w:rsid w:val="00134A02"/>
    <w:rsid w:val="00134E42"/>
    <w:rsid w:val="00135434"/>
    <w:rsid w:val="00135CE0"/>
    <w:rsid w:val="00136612"/>
    <w:rsid w:val="00136CC3"/>
    <w:rsid w:val="001403FE"/>
    <w:rsid w:val="00143FF7"/>
    <w:rsid w:val="00147621"/>
    <w:rsid w:val="0015071A"/>
    <w:rsid w:val="0015084B"/>
    <w:rsid w:val="00151094"/>
    <w:rsid w:val="00151D37"/>
    <w:rsid w:val="0015266B"/>
    <w:rsid w:val="00155C31"/>
    <w:rsid w:val="001575AD"/>
    <w:rsid w:val="00160498"/>
    <w:rsid w:val="00160ACA"/>
    <w:rsid w:val="00160E48"/>
    <w:rsid w:val="00160E4A"/>
    <w:rsid w:val="001619CD"/>
    <w:rsid w:val="00161B35"/>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4AEE"/>
    <w:rsid w:val="001B5C3B"/>
    <w:rsid w:val="001B5EF4"/>
    <w:rsid w:val="001B65F8"/>
    <w:rsid w:val="001B6892"/>
    <w:rsid w:val="001C1530"/>
    <w:rsid w:val="001C2B9E"/>
    <w:rsid w:val="001C2EB9"/>
    <w:rsid w:val="001C3434"/>
    <w:rsid w:val="001C3C9C"/>
    <w:rsid w:val="001C48CB"/>
    <w:rsid w:val="001C4918"/>
    <w:rsid w:val="001C5113"/>
    <w:rsid w:val="001C676A"/>
    <w:rsid w:val="001C70AD"/>
    <w:rsid w:val="001C75E4"/>
    <w:rsid w:val="001D01BE"/>
    <w:rsid w:val="001D1468"/>
    <w:rsid w:val="001D1983"/>
    <w:rsid w:val="001D28F0"/>
    <w:rsid w:val="001D2917"/>
    <w:rsid w:val="001D43ED"/>
    <w:rsid w:val="001D580A"/>
    <w:rsid w:val="001D5EE8"/>
    <w:rsid w:val="001D63A9"/>
    <w:rsid w:val="001D71AF"/>
    <w:rsid w:val="001D7349"/>
    <w:rsid w:val="001E1E47"/>
    <w:rsid w:val="001E35AC"/>
    <w:rsid w:val="001E58F4"/>
    <w:rsid w:val="001E5CB2"/>
    <w:rsid w:val="001F0172"/>
    <w:rsid w:val="001F169F"/>
    <w:rsid w:val="001F3BD1"/>
    <w:rsid w:val="001F463E"/>
    <w:rsid w:val="001F50F9"/>
    <w:rsid w:val="001F5A05"/>
    <w:rsid w:val="001F5CFC"/>
    <w:rsid w:val="001F64C6"/>
    <w:rsid w:val="00201892"/>
    <w:rsid w:val="00201E1C"/>
    <w:rsid w:val="00201ED7"/>
    <w:rsid w:val="002026F9"/>
    <w:rsid w:val="00202FED"/>
    <w:rsid w:val="00203424"/>
    <w:rsid w:val="00203999"/>
    <w:rsid w:val="00204493"/>
    <w:rsid w:val="00205755"/>
    <w:rsid w:val="002057DA"/>
    <w:rsid w:val="002058D8"/>
    <w:rsid w:val="00206995"/>
    <w:rsid w:val="00207A6A"/>
    <w:rsid w:val="00211F22"/>
    <w:rsid w:val="00212191"/>
    <w:rsid w:val="00212BD4"/>
    <w:rsid w:val="00214B0C"/>
    <w:rsid w:val="00216586"/>
    <w:rsid w:val="00217A5B"/>
    <w:rsid w:val="00217D6F"/>
    <w:rsid w:val="00221049"/>
    <w:rsid w:val="00221845"/>
    <w:rsid w:val="002220CB"/>
    <w:rsid w:val="002232F1"/>
    <w:rsid w:val="0022552D"/>
    <w:rsid w:val="00227F45"/>
    <w:rsid w:val="00227FC4"/>
    <w:rsid w:val="0023050A"/>
    <w:rsid w:val="00230E24"/>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BA0"/>
    <w:rsid w:val="00244E65"/>
    <w:rsid w:val="002457A8"/>
    <w:rsid w:val="002457BC"/>
    <w:rsid w:val="00245CD8"/>
    <w:rsid w:val="00245EE2"/>
    <w:rsid w:val="002464BF"/>
    <w:rsid w:val="002478BA"/>
    <w:rsid w:val="00247EC3"/>
    <w:rsid w:val="002503B3"/>
    <w:rsid w:val="0025102F"/>
    <w:rsid w:val="00251627"/>
    <w:rsid w:val="00253381"/>
    <w:rsid w:val="00253797"/>
    <w:rsid w:val="002546E6"/>
    <w:rsid w:val="00254AAF"/>
    <w:rsid w:val="00254C10"/>
    <w:rsid w:val="00255209"/>
    <w:rsid w:val="0025520F"/>
    <w:rsid w:val="002552C5"/>
    <w:rsid w:val="00257793"/>
    <w:rsid w:val="002578F7"/>
    <w:rsid w:val="002600E1"/>
    <w:rsid w:val="00260B5D"/>
    <w:rsid w:val="00261260"/>
    <w:rsid w:val="002622D5"/>
    <w:rsid w:val="002653E8"/>
    <w:rsid w:val="00265908"/>
    <w:rsid w:val="00265DDE"/>
    <w:rsid w:val="002667D0"/>
    <w:rsid w:val="00266EFE"/>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1EBD"/>
    <w:rsid w:val="00292866"/>
    <w:rsid w:val="00292A8A"/>
    <w:rsid w:val="00293B8C"/>
    <w:rsid w:val="00293BCF"/>
    <w:rsid w:val="002A0072"/>
    <w:rsid w:val="002A17CB"/>
    <w:rsid w:val="002A281C"/>
    <w:rsid w:val="002A34A6"/>
    <w:rsid w:val="002A486B"/>
    <w:rsid w:val="002A5BD5"/>
    <w:rsid w:val="002A6381"/>
    <w:rsid w:val="002B02D9"/>
    <w:rsid w:val="002B17B1"/>
    <w:rsid w:val="002B266B"/>
    <w:rsid w:val="002B2750"/>
    <w:rsid w:val="002B2C83"/>
    <w:rsid w:val="002B313F"/>
    <w:rsid w:val="002B778A"/>
    <w:rsid w:val="002C0CBC"/>
    <w:rsid w:val="002C1C6C"/>
    <w:rsid w:val="002C3085"/>
    <w:rsid w:val="002C375C"/>
    <w:rsid w:val="002C3FB9"/>
    <w:rsid w:val="002C5A95"/>
    <w:rsid w:val="002C5E77"/>
    <w:rsid w:val="002C66F3"/>
    <w:rsid w:val="002C6712"/>
    <w:rsid w:val="002D3053"/>
    <w:rsid w:val="002D3ED5"/>
    <w:rsid w:val="002D497E"/>
    <w:rsid w:val="002D66C5"/>
    <w:rsid w:val="002D6ACC"/>
    <w:rsid w:val="002E2497"/>
    <w:rsid w:val="002E2CA7"/>
    <w:rsid w:val="002E2D7F"/>
    <w:rsid w:val="002E48B6"/>
    <w:rsid w:val="002E4A84"/>
    <w:rsid w:val="002E54D8"/>
    <w:rsid w:val="002E604A"/>
    <w:rsid w:val="002E6C4E"/>
    <w:rsid w:val="002F204C"/>
    <w:rsid w:val="00300181"/>
    <w:rsid w:val="00300366"/>
    <w:rsid w:val="00300B47"/>
    <w:rsid w:val="0030134E"/>
    <w:rsid w:val="00301FB0"/>
    <w:rsid w:val="00303537"/>
    <w:rsid w:val="00304DC0"/>
    <w:rsid w:val="00305289"/>
    <w:rsid w:val="00306359"/>
    <w:rsid w:val="00306C28"/>
    <w:rsid w:val="0030798D"/>
    <w:rsid w:val="00310466"/>
    <w:rsid w:val="003105E1"/>
    <w:rsid w:val="0031153D"/>
    <w:rsid w:val="003121CA"/>
    <w:rsid w:val="0031292B"/>
    <w:rsid w:val="0031409A"/>
    <w:rsid w:val="003143D8"/>
    <w:rsid w:val="00314A7A"/>
    <w:rsid w:val="00317005"/>
    <w:rsid w:val="00320A54"/>
    <w:rsid w:val="00320B1F"/>
    <w:rsid w:val="00321389"/>
    <w:rsid w:val="0032323C"/>
    <w:rsid w:val="00323D5E"/>
    <w:rsid w:val="0032423B"/>
    <w:rsid w:val="003246DE"/>
    <w:rsid w:val="003252F8"/>
    <w:rsid w:val="00327797"/>
    <w:rsid w:val="003279A1"/>
    <w:rsid w:val="003279B7"/>
    <w:rsid w:val="00330984"/>
    <w:rsid w:val="0033326A"/>
    <w:rsid w:val="00334432"/>
    <w:rsid w:val="00334BB0"/>
    <w:rsid w:val="003350E6"/>
    <w:rsid w:val="003355AB"/>
    <w:rsid w:val="00335866"/>
    <w:rsid w:val="00336C9B"/>
    <w:rsid w:val="003373A5"/>
    <w:rsid w:val="0034284C"/>
    <w:rsid w:val="00344059"/>
    <w:rsid w:val="003455A9"/>
    <w:rsid w:val="00345A3F"/>
    <w:rsid w:val="00345C50"/>
    <w:rsid w:val="003465C9"/>
    <w:rsid w:val="00346EDC"/>
    <w:rsid w:val="00347D04"/>
    <w:rsid w:val="0035030B"/>
    <w:rsid w:val="003513C7"/>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39B5"/>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31C7"/>
    <w:rsid w:val="003D5112"/>
    <w:rsid w:val="003D7377"/>
    <w:rsid w:val="003D73C7"/>
    <w:rsid w:val="003D7F91"/>
    <w:rsid w:val="003E076E"/>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52DB"/>
    <w:rsid w:val="003F59E6"/>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492E"/>
    <w:rsid w:val="004151BC"/>
    <w:rsid w:val="0041587F"/>
    <w:rsid w:val="00416D1D"/>
    <w:rsid w:val="00416E90"/>
    <w:rsid w:val="00417D81"/>
    <w:rsid w:val="0042043F"/>
    <w:rsid w:val="00420BFA"/>
    <w:rsid w:val="0042153C"/>
    <w:rsid w:val="00423C79"/>
    <w:rsid w:val="0042682D"/>
    <w:rsid w:val="0042724D"/>
    <w:rsid w:val="00432647"/>
    <w:rsid w:val="00433D7E"/>
    <w:rsid w:val="0043474B"/>
    <w:rsid w:val="00434BB7"/>
    <w:rsid w:val="00434F17"/>
    <w:rsid w:val="00435273"/>
    <w:rsid w:val="0043655D"/>
    <w:rsid w:val="004412CB"/>
    <w:rsid w:val="00445826"/>
    <w:rsid w:val="0044595A"/>
    <w:rsid w:val="00446CA1"/>
    <w:rsid w:val="004508F8"/>
    <w:rsid w:val="00450CE0"/>
    <w:rsid w:val="00452D52"/>
    <w:rsid w:val="004540CC"/>
    <w:rsid w:val="00454353"/>
    <w:rsid w:val="004543C0"/>
    <w:rsid w:val="00456833"/>
    <w:rsid w:val="00456952"/>
    <w:rsid w:val="00456ADA"/>
    <w:rsid w:val="00456F50"/>
    <w:rsid w:val="004571E0"/>
    <w:rsid w:val="00457D1F"/>
    <w:rsid w:val="004604D4"/>
    <w:rsid w:val="00460DC7"/>
    <w:rsid w:val="00461501"/>
    <w:rsid w:val="0046222D"/>
    <w:rsid w:val="0046337F"/>
    <w:rsid w:val="00463845"/>
    <w:rsid w:val="004652E4"/>
    <w:rsid w:val="00465703"/>
    <w:rsid w:val="00466B1C"/>
    <w:rsid w:val="00468385"/>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52CA"/>
    <w:rsid w:val="004B72AB"/>
    <w:rsid w:val="004C0017"/>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0AF6"/>
    <w:rsid w:val="004F14DF"/>
    <w:rsid w:val="004F226E"/>
    <w:rsid w:val="004F4B8B"/>
    <w:rsid w:val="004F4DF2"/>
    <w:rsid w:val="004F5469"/>
    <w:rsid w:val="004F6649"/>
    <w:rsid w:val="00500A04"/>
    <w:rsid w:val="005026FA"/>
    <w:rsid w:val="00503343"/>
    <w:rsid w:val="00503F8C"/>
    <w:rsid w:val="00504604"/>
    <w:rsid w:val="00511129"/>
    <w:rsid w:val="005111FC"/>
    <w:rsid w:val="00511ADC"/>
    <w:rsid w:val="0051278D"/>
    <w:rsid w:val="00512D9D"/>
    <w:rsid w:val="00513F14"/>
    <w:rsid w:val="005141B8"/>
    <w:rsid w:val="005143A1"/>
    <w:rsid w:val="00514E96"/>
    <w:rsid w:val="00516400"/>
    <w:rsid w:val="0051643E"/>
    <w:rsid w:val="00516A0D"/>
    <w:rsid w:val="00516E20"/>
    <w:rsid w:val="0051746C"/>
    <w:rsid w:val="00517EFB"/>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6C97"/>
    <w:rsid w:val="00547C1A"/>
    <w:rsid w:val="005506C8"/>
    <w:rsid w:val="00551606"/>
    <w:rsid w:val="00552C75"/>
    <w:rsid w:val="00552F68"/>
    <w:rsid w:val="00553466"/>
    <w:rsid w:val="00553950"/>
    <w:rsid w:val="005562AC"/>
    <w:rsid w:val="00556DF6"/>
    <w:rsid w:val="00557413"/>
    <w:rsid w:val="00560194"/>
    <w:rsid w:val="005605FE"/>
    <w:rsid w:val="00562405"/>
    <w:rsid w:val="00562566"/>
    <w:rsid w:val="00562ADA"/>
    <w:rsid w:val="00566B36"/>
    <w:rsid w:val="00566F77"/>
    <w:rsid w:val="00567251"/>
    <w:rsid w:val="00571BD1"/>
    <w:rsid w:val="00571E32"/>
    <w:rsid w:val="0057271D"/>
    <w:rsid w:val="0057284E"/>
    <w:rsid w:val="00572FE7"/>
    <w:rsid w:val="00574AE4"/>
    <w:rsid w:val="00576D18"/>
    <w:rsid w:val="00576FBB"/>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1D"/>
    <w:rsid w:val="005D087B"/>
    <w:rsid w:val="005D0E8F"/>
    <w:rsid w:val="005D2E1F"/>
    <w:rsid w:val="005D3060"/>
    <w:rsid w:val="005D3880"/>
    <w:rsid w:val="005D44EC"/>
    <w:rsid w:val="005D4DB1"/>
    <w:rsid w:val="005D6681"/>
    <w:rsid w:val="005E003F"/>
    <w:rsid w:val="005E16FC"/>
    <w:rsid w:val="005E1786"/>
    <w:rsid w:val="005E1E2D"/>
    <w:rsid w:val="005E3844"/>
    <w:rsid w:val="005E46C5"/>
    <w:rsid w:val="005E6A7C"/>
    <w:rsid w:val="005E71AE"/>
    <w:rsid w:val="005F0A85"/>
    <w:rsid w:val="005F2092"/>
    <w:rsid w:val="005F5493"/>
    <w:rsid w:val="005F6309"/>
    <w:rsid w:val="00600503"/>
    <w:rsid w:val="006020CE"/>
    <w:rsid w:val="00604810"/>
    <w:rsid w:val="00606F75"/>
    <w:rsid w:val="006070DD"/>
    <w:rsid w:val="006072CB"/>
    <w:rsid w:val="00610227"/>
    <w:rsid w:val="006105D9"/>
    <w:rsid w:val="00611C46"/>
    <w:rsid w:val="0061479D"/>
    <w:rsid w:val="00614E1C"/>
    <w:rsid w:val="00615FCD"/>
    <w:rsid w:val="00616F08"/>
    <w:rsid w:val="00617104"/>
    <w:rsid w:val="00620A89"/>
    <w:rsid w:val="00620BC3"/>
    <w:rsid w:val="0062129D"/>
    <w:rsid w:val="006229E9"/>
    <w:rsid w:val="006251F9"/>
    <w:rsid w:val="0062607F"/>
    <w:rsid w:val="00626F2C"/>
    <w:rsid w:val="0063082F"/>
    <w:rsid w:val="006324F2"/>
    <w:rsid w:val="006335B2"/>
    <w:rsid w:val="0063419D"/>
    <w:rsid w:val="0063587F"/>
    <w:rsid w:val="00636D65"/>
    <w:rsid w:val="00636DAE"/>
    <w:rsid w:val="00636E11"/>
    <w:rsid w:val="00637ADA"/>
    <w:rsid w:val="00640944"/>
    <w:rsid w:val="00641B19"/>
    <w:rsid w:val="00644207"/>
    <w:rsid w:val="006446A0"/>
    <w:rsid w:val="00644AA7"/>
    <w:rsid w:val="00644E7D"/>
    <w:rsid w:val="00645147"/>
    <w:rsid w:val="00646091"/>
    <w:rsid w:val="006463F4"/>
    <w:rsid w:val="006469B8"/>
    <w:rsid w:val="00651EF4"/>
    <w:rsid w:val="0065233B"/>
    <w:rsid w:val="00653016"/>
    <w:rsid w:val="006550C9"/>
    <w:rsid w:val="006557EA"/>
    <w:rsid w:val="0065733C"/>
    <w:rsid w:val="0066096C"/>
    <w:rsid w:val="00660E52"/>
    <w:rsid w:val="00660F88"/>
    <w:rsid w:val="0066126B"/>
    <w:rsid w:val="00662336"/>
    <w:rsid w:val="00662A34"/>
    <w:rsid w:val="00662C38"/>
    <w:rsid w:val="0066342A"/>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27EB"/>
    <w:rsid w:val="00693D8D"/>
    <w:rsid w:val="00695765"/>
    <w:rsid w:val="00695916"/>
    <w:rsid w:val="00696B7E"/>
    <w:rsid w:val="00696E45"/>
    <w:rsid w:val="006A0008"/>
    <w:rsid w:val="006A0667"/>
    <w:rsid w:val="006A0B6D"/>
    <w:rsid w:val="006A1204"/>
    <w:rsid w:val="006A1ADC"/>
    <w:rsid w:val="006A2469"/>
    <w:rsid w:val="006A3700"/>
    <w:rsid w:val="006A4EA5"/>
    <w:rsid w:val="006A6447"/>
    <w:rsid w:val="006B1A15"/>
    <w:rsid w:val="006B25E2"/>
    <w:rsid w:val="006B378B"/>
    <w:rsid w:val="006B3B10"/>
    <w:rsid w:val="006B4DA7"/>
    <w:rsid w:val="006B4E70"/>
    <w:rsid w:val="006B5791"/>
    <w:rsid w:val="006B66D2"/>
    <w:rsid w:val="006B7B11"/>
    <w:rsid w:val="006B7BD5"/>
    <w:rsid w:val="006C006F"/>
    <w:rsid w:val="006C1956"/>
    <w:rsid w:val="006C1B6E"/>
    <w:rsid w:val="006C1D4A"/>
    <w:rsid w:val="006C2A97"/>
    <w:rsid w:val="006C2C91"/>
    <w:rsid w:val="006C2EFA"/>
    <w:rsid w:val="006C38CE"/>
    <w:rsid w:val="006C4051"/>
    <w:rsid w:val="006C4B35"/>
    <w:rsid w:val="006C4EB4"/>
    <w:rsid w:val="006C565A"/>
    <w:rsid w:val="006C6527"/>
    <w:rsid w:val="006D026A"/>
    <w:rsid w:val="006D0345"/>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3931"/>
    <w:rsid w:val="006F4D97"/>
    <w:rsid w:val="006F5047"/>
    <w:rsid w:val="006F57C7"/>
    <w:rsid w:val="006F639C"/>
    <w:rsid w:val="006F63D4"/>
    <w:rsid w:val="006F757C"/>
    <w:rsid w:val="006F75C9"/>
    <w:rsid w:val="006F78F8"/>
    <w:rsid w:val="006F7A6B"/>
    <w:rsid w:val="0070086E"/>
    <w:rsid w:val="0070116D"/>
    <w:rsid w:val="007022A9"/>
    <w:rsid w:val="0070230B"/>
    <w:rsid w:val="00702D6F"/>
    <w:rsid w:val="00703B7E"/>
    <w:rsid w:val="007050B1"/>
    <w:rsid w:val="00706022"/>
    <w:rsid w:val="007065D7"/>
    <w:rsid w:val="00710107"/>
    <w:rsid w:val="0071233A"/>
    <w:rsid w:val="00712FDE"/>
    <w:rsid w:val="007136A8"/>
    <w:rsid w:val="00715420"/>
    <w:rsid w:val="00715478"/>
    <w:rsid w:val="00717777"/>
    <w:rsid w:val="007215E6"/>
    <w:rsid w:val="0072165F"/>
    <w:rsid w:val="00721B04"/>
    <w:rsid w:val="0072307A"/>
    <w:rsid w:val="0072413F"/>
    <w:rsid w:val="0072548D"/>
    <w:rsid w:val="00726629"/>
    <w:rsid w:val="0072770E"/>
    <w:rsid w:val="00727BA7"/>
    <w:rsid w:val="00730043"/>
    <w:rsid w:val="0073121E"/>
    <w:rsid w:val="007314D9"/>
    <w:rsid w:val="0073164F"/>
    <w:rsid w:val="00731D42"/>
    <w:rsid w:val="00732B44"/>
    <w:rsid w:val="00732FA7"/>
    <w:rsid w:val="00733C01"/>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01C"/>
    <w:rsid w:val="0077080A"/>
    <w:rsid w:val="00770D11"/>
    <w:rsid w:val="00771155"/>
    <w:rsid w:val="0077122C"/>
    <w:rsid w:val="0077186D"/>
    <w:rsid w:val="00772A05"/>
    <w:rsid w:val="00772EBB"/>
    <w:rsid w:val="007738AB"/>
    <w:rsid w:val="00773FA7"/>
    <w:rsid w:val="0077474F"/>
    <w:rsid w:val="007761D6"/>
    <w:rsid w:val="0077666A"/>
    <w:rsid w:val="00776E1C"/>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B7601"/>
    <w:rsid w:val="007C1F3F"/>
    <w:rsid w:val="007C3697"/>
    <w:rsid w:val="007C4315"/>
    <w:rsid w:val="007C45F2"/>
    <w:rsid w:val="007C4ECD"/>
    <w:rsid w:val="007C5D91"/>
    <w:rsid w:val="007C5F83"/>
    <w:rsid w:val="007C6D09"/>
    <w:rsid w:val="007C7348"/>
    <w:rsid w:val="007C79F9"/>
    <w:rsid w:val="007D038B"/>
    <w:rsid w:val="007D10FE"/>
    <w:rsid w:val="007D1C8A"/>
    <w:rsid w:val="007D1D4A"/>
    <w:rsid w:val="007D22B2"/>
    <w:rsid w:val="007D23A9"/>
    <w:rsid w:val="007D3182"/>
    <w:rsid w:val="007D35D5"/>
    <w:rsid w:val="007D3931"/>
    <w:rsid w:val="007D3A31"/>
    <w:rsid w:val="007D3B34"/>
    <w:rsid w:val="007D5DFA"/>
    <w:rsid w:val="007D6961"/>
    <w:rsid w:val="007D6F74"/>
    <w:rsid w:val="007D7183"/>
    <w:rsid w:val="007D7569"/>
    <w:rsid w:val="007D7872"/>
    <w:rsid w:val="007D7CA5"/>
    <w:rsid w:val="007D7FCE"/>
    <w:rsid w:val="007E1528"/>
    <w:rsid w:val="007E1A2C"/>
    <w:rsid w:val="007E1AFE"/>
    <w:rsid w:val="007E20E1"/>
    <w:rsid w:val="007E2FE1"/>
    <w:rsid w:val="007E3689"/>
    <w:rsid w:val="007E3C82"/>
    <w:rsid w:val="007E6473"/>
    <w:rsid w:val="007E7129"/>
    <w:rsid w:val="007F210F"/>
    <w:rsid w:val="007F32A6"/>
    <w:rsid w:val="007F4C9B"/>
    <w:rsid w:val="007F5F26"/>
    <w:rsid w:val="007F73BA"/>
    <w:rsid w:val="00802C8D"/>
    <w:rsid w:val="00804103"/>
    <w:rsid w:val="00804BBC"/>
    <w:rsid w:val="00806909"/>
    <w:rsid w:val="00806A7A"/>
    <w:rsid w:val="00806BB9"/>
    <w:rsid w:val="00807CF0"/>
    <w:rsid w:val="008107C9"/>
    <w:rsid w:val="008108AA"/>
    <w:rsid w:val="008112F1"/>
    <w:rsid w:val="008116AC"/>
    <w:rsid w:val="00812206"/>
    <w:rsid w:val="008128B2"/>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2F4"/>
    <w:rsid w:val="008577D5"/>
    <w:rsid w:val="00857AAA"/>
    <w:rsid w:val="00860DF8"/>
    <w:rsid w:val="00861A89"/>
    <w:rsid w:val="008646E3"/>
    <w:rsid w:val="00864AD2"/>
    <w:rsid w:val="008652D7"/>
    <w:rsid w:val="00865584"/>
    <w:rsid w:val="0086582D"/>
    <w:rsid w:val="00865C84"/>
    <w:rsid w:val="008667F7"/>
    <w:rsid w:val="008668CF"/>
    <w:rsid w:val="00867649"/>
    <w:rsid w:val="00870EBA"/>
    <w:rsid w:val="00871455"/>
    <w:rsid w:val="00872416"/>
    <w:rsid w:val="00873E1C"/>
    <w:rsid w:val="008754ED"/>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87D2E"/>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421"/>
    <w:rsid w:val="008E7D4F"/>
    <w:rsid w:val="008F18A6"/>
    <w:rsid w:val="008F3807"/>
    <w:rsid w:val="008F3CA7"/>
    <w:rsid w:val="008F42B6"/>
    <w:rsid w:val="008F498E"/>
    <w:rsid w:val="008F5462"/>
    <w:rsid w:val="008F625F"/>
    <w:rsid w:val="008F7B70"/>
    <w:rsid w:val="00900B0D"/>
    <w:rsid w:val="00900DED"/>
    <w:rsid w:val="009032C3"/>
    <w:rsid w:val="00903A5C"/>
    <w:rsid w:val="00904D28"/>
    <w:rsid w:val="00904D40"/>
    <w:rsid w:val="00904F23"/>
    <w:rsid w:val="009071E4"/>
    <w:rsid w:val="00907FF1"/>
    <w:rsid w:val="009101C4"/>
    <w:rsid w:val="009114D5"/>
    <w:rsid w:val="00911A1A"/>
    <w:rsid w:val="00911C1E"/>
    <w:rsid w:val="00912AF1"/>
    <w:rsid w:val="0091424B"/>
    <w:rsid w:val="009150F0"/>
    <w:rsid w:val="0091647C"/>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3B9"/>
    <w:rsid w:val="00936881"/>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0447"/>
    <w:rsid w:val="00964642"/>
    <w:rsid w:val="00964D98"/>
    <w:rsid w:val="009653ED"/>
    <w:rsid w:val="009665F3"/>
    <w:rsid w:val="009666D5"/>
    <w:rsid w:val="0096766B"/>
    <w:rsid w:val="00970983"/>
    <w:rsid w:val="00973376"/>
    <w:rsid w:val="00973E7C"/>
    <w:rsid w:val="009750CF"/>
    <w:rsid w:val="009752F0"/>
    <w:rsid w:val="00975666"/>
    <w:rsid w:val="00977412"/>
    <w:rsid w:val="00981781"/>
    <w:rsid w:val="00981F74"/>
    <w:rsid w:val="00982A59"/>
    <w:rsid w:val="00983C59"/>
    <w:rsid w:val="00984E7F"/>
    <w:rsid w:val="00987168"/>
    <w:rsid w:val="00990310"/>
    <w:rsid w:val="0099184D"/>
    <w:rsid w:val="00991D8B"/>
    <w:rsid w:val="009944C6"/>
    <w:rsid w:val="00994BB6"/>
    <w:rsid w:val="0099601E"/>
    <w:rsid w:val="00996366"/>
    <w:rsid w:val="00997ED8"/>
    <w:rsid w:val="0099CED2"/>
    <w:rsid w:val="009A367C"/>
    <w:rsid w:val="009A49F3"/>
    <w:rsid w:val="009A5A21"/>
    <w:rsid w:val="009A5DBF"/>
    <w:rsid w:val="009A5E4E"/>
    <w:rsid w:val="009A61FF"/>
    <w:rsid w:val="009A63E7"/>
    <w:rsid w:val="009B1082"/>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2821"/>
    <w:rsid w:val="009D2ED6"/>
    <w:rsid w:val="009D2F0B"/>
    <w:rsid w:val="009D3C0B"/>
    <w:rsid w:val="009D5216"/>
    <w:rsid w:val="009D5F1C"/>
    <w:rsid w:val="009D770E"/>
    <w:rsid w:val="009E025F"/>
    <w:rsid w:val="009E0B25"/>
    <w:rsid w:val="009E1008"/>
    <w:rsid w:val="009E2DF7"/>
    <w:rsid w:val="009E3580"/>
    <w:rsid w:val="009E4359"/>
    <w:rsid w:val="009E472E"/>
    <w:rsid w:val="009E56C6"/>
    <w:rsid w:val="009E58C3"/>
    <w:rsid w:val="009E7842"/>
    <w:rsid w:val="009E78AD"/>
    <w:rsid w:val="009F35C9"/>
    <w:rsid w:val="009F3C25"/>
    <w:rsid w:val="009F52C4"/>
    <w:rsid w:val="009F5330"/>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461C"/>
    <w:rsid w:val="00A25D3B"/>
    <w:rsid w:val="00A2698E"/>
    <w:rsid w:val="00A27F86"/>
    <w:rsid w:val="00A302B0"/>
    <w:rsid w:val="00A3059E"/>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6B"/>
    <w:rsid w:val="00A46E7A"/>
    <w:rsid w:val="00A50E06"/>
    <w:rsid w:val="00A51B65"/>
    <w:rsid w:val="00A51F62"/>
    <w:rsid w:val="00A52081"/>
    <w:rsid w:val="00A52C4E"/>
    <w:rsid w:val="00A53172"/>
    <w:rsid w:val="00A5382A"/>
    <w:rsid w:val="00A5415C"/>
    <w:rsid w:val="00A5492F"/>
    <w:rsid w:val="00A55884"/>
    <w:rsid w:val="00A56E08"/>
    <w:rsid w:val="00A60673"/>
    <w:rsid w:val="00A618E6"/>
    <w:rsid w:val="00A628D7"/>
    <w:rsid w:val="00A62E4E"/>
    <w:rsid w:val="00A63D2E"/>
    <w:rsid w:val="00A640F1"/>
    <w:rsid w:val="00A644C5"/>
    <w:rsid w:val="00A64A0A"/>
    <w:rsid w:val="00A657C7"/>
    <w:rsid w:val="00A6583D"/>
    <w:rsid w:val="00A65FAB"/>
    <w:rsid w:val="00A66165"/>
    <w:rsid w:val="00A703BC"/>
    <w:rsid w:val="00A703E3"/>
    <w:rsid w:val="00A73531"/>
    <w:rsid w:val="00A73CFE"/>
    <w:rsid w:val="00A73FD5"/>
    <w:rsid w:val="00A74EAF"/>
    <w:rsid w:val="00A7534D"/>
    <w:rsid w:val="00A75AD4"/>
    <w:rsid w:val="00A75CD0"/>
    <w:rsid w:val="00A76CBA"/>
    <w:rsid w:val="00A804BE"/>
    <w:rsid w:val="00A834EC"/>
    <w:rsid w:val="00A84274"/>
    <w:rsid w:val="00A84E88"/>
    <w:rsid w:val="00A8569A"/>
    <w:rsid w:val="00A8593A"/>
    <w:rsid w:val="00A87238"/>
    <w:rsid w:val="00A876E3"/>
    <w:rsid w:val="00A87C9C"/>
    <w:rsid w:val="00A90920"/>
    <w:rsid w:val="00A918DD"/>
    <w:rsid w:val="00A923E6"/>
    <w:rsid w:val="00A931E6"/>
    <w:rsid w:val="00A95959"/>
    <w:rsid w:val="00A970DC"/>
    <w:rsid w:val="00AA1D98"/>
    <w:rsid w:val="00AA47FC"/>
    <w:rsid w:val="00AB0AC2"/>
    <w:rsid w:val="00AB0ADA"/>
    <w:rsid w:val="00AB12BB"/>
    <w:rsid w:val="00AB15C0"/>
    <w:rsid w:val="00AB29E8"/>
    <w:rsid w:val="00AB2D69"/>
    <w:rsid w:val="00AB2DA0"/>
    <w:rsid w:val="00AB5153"/>
    <w:rsid w:val="00AB6163"/>
    <w:rsid w:val="00AC0B76"/>
    <w:rsid w:val="00AC242F"/>
    <w:rsid w:val="00AC28B1"/>
    <w:rsid w:val="00AC2A72"/>
    <w:rsid w:val="00AC3A79"/>
    <w:rsid w:val="00AC59F2"/>
    <w:rsid w:val="00AC5DB3"/>
    <w:rsid w:val="00AC7B8E"/>
    <w:rsid w:val="00AD051A"/>
    <w:rsid w:val="00AD0C82"/>
    <w:rsid w:val="00AD15C5"/>
    <w:rsid w:val="00AD3857"/>
    <w:rsid w:val="00AD6704"/>
    <w:rsid w:val="00AD6ACB"/>
    <w:rsid w:val="00AD71A1"/>
    <w:rsid w:val="00AE5244"/>
    <w:rsid w:val="00AE61AE"/>
    <w:rsid w:val="00AE658E"/>
    <w:rsid w:val="00AE67DA"/>
    <w:rsid w:val="00AE69CD"/>
    <w:rsid w:val="00AF0902"/>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0878"/>
    <w:rsid w:val="00B21B7C"/>
    <w:rsid w:val="00B22328"/>
    <w:rsid w:val="00B2392F"/>
    <w:rsid w:val="00B25C5B"/>
    <w:rsid w:val="00B303A0"/>
    <w:rsid w:val="00B32ACA"/>
    <w:rsid w:val="00B34471"/>
    <w:rsid w:val="00B34679"/>
    <w:rsid w:val="00B348C8"/>
    <w:rsid w:val="00B349B0"/>
    <w:rsid w:val="00B34FAE"/>
    <w:rsid w:val="00B35650"/>
    <w:rsid w:val="00B36461"/>
    <w:rsid w:val="00B36B25"/>
    <w:rsid w:val="00B37867"/>
    <w:rsid w:val="00B4174C"/>
    <w:rsid w:val="00B42572"/>
    <w:rsid w:val="00B42CCC"/>
    <w:rsid w:val="00B4413E"/>
    <w:rsid w:val="00B4504F"/>
    <w:rsid w:val="00B457D4"/>
    <w:rsid w:val="00B46222"/>
    <w:rsid w:val="00B46803"/>
    <w:rsid w:val="00B46922"/>
    <w:rsid w:val="00B47336"/>
    <w:rsid w:val="00B4746A"/>
    <w:rsid w:val="00B50B1D"/>
    <w:rsid w:val="00B51E38"/>
    <w:rsid w:val="00B526C1"/>
    <w:rsid w:val="00B54357"/>
    <w:rsid w:val="00B54BA0"/>
    <w:rsid w:val="00B554A0"/>
    <w:rsid w:val="00B554A6"/>
    <w:rsid w:val="00B55646"/>
    <w:rsid w:val="00B561C8"/>
    <w:rsid w:val="00B57008"/>
    <w:rsid w:val="00B57642"/>
    <w:rsid w:val="00B6038D"/>
    <w:rsid w:val="00B60488"/>
    <w:rsid w:val="00B626AB"/>
    <w:rsid w:val="00B6339A"/>
    <w:rsid w:val="00B635E6"/>
    <w:rsid w:val="00B63B6A"/>
    <w:rsid w:val="00B63E96"/>
    <w:rsid w:val="00B64193"/>
    <w:rsid w:val="00B64A5C"/>
    <w:rsid w:val="00B66FBB"/>
    <w:rsid w:val="00B67E5B"/>
    <w:rsid w:val="00B7002F"/>
    <w:rsid w:val="00B729D0"/>
    <w:rsid w:val="00B7320A"/>
    <w:rsid w:val="00B75A38"/>
    <w:rsid w:val="00B76589"/>
    <w:rsid w:val="00B76E45"/>
    <w:rsid w:val="00B80B22"/>
    <w:rsid w:val="00B80FCA"/>
    <w:rsid w:val="00B81593"/>
    <w:rsid w:val="00B820EB"/>
    <w:rsid w:val="00B82C7E"/>
    <w:rsid w:val="00B82D70"/>
    <w:rsid w:val="00B85126"/>
    <w:rsid w:val="00B85A4D"/>
    <w:rsid w:val="00B92976"/>
    <w:rsid w:val="00B92BCF"/>
    <w:rsid w:val="00B93662"/>
    <w:rsid w:val="00B937A5"/>
    <w:rsid w:val="00B93ACC"/>
    <w:rsid w:val="00B944BF"/>
    <w:rsid w:val="00B95697"/>
    <w:rsid w:val="00B95974"/>
    <w:rsid w:val="00BA05C2"/>
    <w:rsid w:val="00BA07D0"/>
    <w:rsid w:val="00BA0E18"/>
    <w:rsid w:val="00BA3C3C"/>
    <w:rsid w:val="00BA3F89"/>
    <w:rsid w:val="00BA43DD"/>
    <w:rsid w:val="00BA4958"/>
    <w:rsid w:val="00BA4B5B"/>
    <w:rsid w:val="00BA563A"/>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18D7"/>
    <w:rsid w:val="00BD316C"/>
    <w:rsid w:val="00BD3B12"/>
    <w:rsid w:val="00BE225D"/>
    <w:rsid w:val="00BE2543"/>
    <w:rsid w:val="00BE2EEA"/>
    <w:rsid w:val="00BE4665"/>
    <w:rsid w:val="00BE6185"/>
    <w:rsid w:val="00BE69CA"/>
    <w:rsid w:val="00BE6F5C"/>
    <w:rsid w:val="00BF12F6"/>
    <w:rsid w:val="00BF39F7"/>
    <w:rsid w:val="00BF3B63"/>
    <w:rsid w:val="00C00DFF"/>
    <w:rsid w:val="00C01206"/>
    <w:rsid w:val="00C01CBE"/>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69F0"/>
    <w:rsid w:val="00C27938"/>
    <w:rsid w:val="00C27E0A"/>
    <w:rsid w:val="00C27F80"/>
    <w:rsid w:val="00C3131C"/>
    <w:rsid w:val="00C33AA4"/>
    <w:rsid w:val="00C34302"/>
    <w:rsid w:val="00C371DB"/>
    <w:rsid w:val="00C40CE7"/>
    <w:rsid w:val="00C41A68"/>
    <w:rsid w:val="00C43308"/>
    <w:rsid w:val="00C43E2C"/>
    <w:rsid w:val="00C443F0"/>
    <w:rsid w:val="00C4447B"/>
    <w:rsid w:val="00C450A7"/>
    <w:rsid w:val="00C451F4"/>
    <w:rsid w:val="00C45655"/>
    <w:rsid w:val="00C45824"/>
    <w:rsid w:val="00C4759D"/>
    <w:rsid w:val="00C47CE1"/>
    <w:rsid w:val="00C5141D"/>
    <w:rsid w:val="00C51C4E"/>
    <w:rsid w:val="00C53076"/>
    <w:rsid w:val="00C5496E"/>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779C5"/>
    <w:rsid w:val="00C80799"/>
    <w:rsid w:val="00C807B4"/>
    <w:rsid w:val="00C8140F"/>
    <w:rsid w:val="00C81E50"/>
    <w:rsid w:val="00C823E0"/>
    <w:rsid w:val="00C8287A"/>
    <w:rsid w:val="00C83851"/>
    <w:rsid w:val="00C83E28"/>
    <w:rsid w:val="00C83FAF"/>
    <w:rsid w:val="00C8424A"/>
    <w:rsid w:val="00C84511"/>
    <w:rsid w:val="00C861F1"/>
    <w:rsid w:val="00C879FA"/>
    <w:rsid w:val="00C901B7"/>
    <w:rsid w:val="00C90287"/>
    <w:rsid w:val="00C91EF4"/>
    <w:rsid w:val="00C96B60"/>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0DB"/>
    <w:rsid w:val="00CC5603"/>
    <w:rsid w:val="00CC651B"/>
    <w:rsid w:val="00CC733F"/>
    <w:rsid w:val="00CC7943"/>
    <w:rsid w:val="00CD011F"/>
    <w:rsid w:val="00CD25C4"/>
    <w:rsid w:val="00CD2DAB"/>
    <w:rsid w:val="00CD2F51"/>
    <w:rsid w:val="00CD399D"/>
    <w:rsid w:val="00CD4A15"/>
    <w:rsid w:val="00CD4F0F"/>
    <w:rsid w:val="00CD5C7E"/>
    <w:rsid w:val="00CD76CD"/>
    <w:rsid w:val="00CE1307"/>
    <w:rsid w:val="00CE171B"/>
    <w:rsid w:val="00CE235B"/>
    <w:rsid w:val="00CE29F8"/>
    <w:rsid w:val="00CE5CF6"/>
    <w:rsid w:val="00CE6E07"/>
    <w:rsid w:val="00CE7482"/>
    <w:rsid w:val="00CE74AD"/>
    <w:rsid w:val="00CF0E5D"/>
    <w:rsid w:val="00CF111C"/>
    <w:rsid w:val="00CF1686"/>
    <w:rsid w:val="00CF2465"/>
    <w:rsid w:val="00CF29ED"/>
    <w:rsid w:val="00CF2F29"/>
    <w:rsid w:val="00CF3D1A"/>
    <w:rsid w:val="00CF6948"/>
    <w:rsid w:val="00CF698F"/>
    <w:rsid w:val="00CF7098"/>
    <w:rsid w:val="00D00D34"/>
    <w:rsid w:val="00D00DC7"/>
    <w:rsid w:val="00D0145A"/>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309E"/>
    <w:rsid w:val="00D2443A"/>
    <w:rsid w:val="00D25711"/>
    <w:rsid w:val="00D321FD"/>
    <w:rsid w:val="00D3421B"/>
    <w:rsid w:val="00D34D68"/>
    <w:rsid w:val="00D3525D"/>
    <w:rsid w:val="00D35294"/>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1E08"/>
    <w:rsid w:val="00D62934"/>
    <w:rsid w:val="00D62F09"/>
    <w:rsid w:val="00D63C13"/>
    <w:rsid w:val="00D658EA"/>
    <w:rsid w:val="00D65F26"/>
    <w:rsid w:val="00D65F71"/>
    <w:rsid w:val="00D66A4B"/>
    <w:rsid w:val="00D67C1E"/>
    <w:rsid w:val="00D71340"/>
    <w:rsid w:val="00D71B5B"/>
    <w:rsid w:val="00D72BA6"/>
    <w:rsid w:val="00D73293"/>
    <w:rsid w:val="00D73598"/>
    <w:rsid w:val="00D737D9"/>
    <w:rsid w:val="00D7508F"/>
    <w:rsid w:val="00D75260"/>
    <w:rsid w:val="00D752F1"/>
    <w:rsid w:val="00D75823"/>
    <w:rsid w:val="00D759D5"/>
    <w:rsid w:val="00D762F9"/>
    <w:rsid w:val="00D80653"/>
    <w:rsid w:val="00D81A45"/>
    <w:rsid w:val="00D81DC0"/>
    <w:rsid w:val="00D82672"/>
    <w:rsid w:val="00D829B1"/>
    <w:rsid w:val="00D84B49"/>
    <w:rsid w:val="00D85AAD"/>
    <w:rsid w:val="00D86478"/>
    <w:rsid w:val="00D909A1"/>
    <w:rsid w:val="00D9194E"/>
    <w:rsid w:val="00D926EA"/>
    <w:rsid w:val="00D92952"/>
    <w:rsid w:val="00D92F7E"/>
    <w:rsid w:val="00D93070"/>
    <w:rsid w:val="00D9455D"/>
    <w:rsid w:val="00D95033"/>
    <w:rsid w:val="00D951E9"/>
    <w:rsid w:val="00D95D80"/>
    <w:rsid w:val="00D974BA"/>
    <w:rsid w:val="00D97A02"/>
    <w:rsid w:val="00DA0497"/>
    <w:rsid w:val="00DA2302"/>
    <w:rsid w:val="00DA23D1"/>
    <w:rsid w:val="00DA2FDF"/>
    <w:rsid w:val="00DA40EE"/>
    <w:rsid w:val="00DA41CD"/>
    <w:rsid w:val="00DA5B97"/>
    <w:rsid w:val="00DA73F7"/>
    <w:rsid w:val="00DB0AE6"/>
    <w:rsid w:val="00DB0AE8"/>
    <w:rsid w:val="00DB10D4"/>
    <w:rsid w:val="00DB213A"/>
    <w:rsid w:val="00DB516A"/>
    <w:rsid w:val="00DB549D"/>
    <w:rsid w:val="00DB5880"/>
    <w:rsid w:val="00DB6E18"/>
    <w:rsid w:val="00DB7474"/>
    <w:rsid w:val="00DB79EE"/>
    <w:rsid w:val="00DC1A8C"/>
    <w:rsid w:val="00DC2335"/>
    <w:rsid w:val="00DC2532"/>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0A3"/>
    <w:rsid w:val="00DD7297"/>
    <w:rsid w:val="00DD7D89"/>
    <w:rsid w:val="00DE136F"/>
    <w:rsid w:val="00DE36B7"/>
    <w:rsid w:val="00DE40FA"/>
    <w:rsid w:val="00DE4A7A"/>
    <w:rsid w:val="00DE5278"/>
    <w:rsid w:val="00DE5EBC"/>
    <w:rsid w:val="00DE5F57"/>
    <w:rsid w:val="00DE6328"/>
    <w:rsid w:val="00DE6877"/>
    <w:rsid w:val="00DE763C"/>
    <w:rsid w:val="00DE7E0C"/>
    <w:rsid w:val="00DE7ED7"/>
    <w:rsid w:val="00DF01D9"/>
    <w:rsid w:val="00DF0DB8"/>
    <w:rsid w:val="00DF1BFB"/>
    <w:rsid w:val="00DF2B86"/>
    <w:rsid w:val="00DF48C5"/>
    <w:rsid w:val="00DF6FF0"/>
    <w:rsid w:val="00DF74F5"/>
    <w:rsid w:val="00DF7775"/>
    <w:rsid w:val="00E00578"/>
    <w:rsid w:val="00E015DF"/>
    <w:rsid w:val="00E019A9"/>
    <w:rsid w:val="00E01C5F"/>
    <w:rsid w:val="00E0251A"/>
    <w:rsid w:val="00E04879"/>
    <w:rsid w:val="00E060D8"/>
    <w:rsid w:val="00E0739B"/>
    <w:rsid w:val="00E07E2B"/>
    <w:rsid w:val="00E11696"/>
    <w:rsid w:val="00E12113"/>
    <w:rsid w:val="00E14028"/>
    <w:rsid w:val="00E14300"/>
    <w:rsid w:val="00E1443A"/>
    <w:rsid w:val="00E14CA3"/>
    <w:rsid w:val="00E14F1D"/>
    <w:rsid w:val="00E150A9"/>
    <w:rsid w:val="00E157CA"/>
    <w:rsid w:val="00E16243"/>
    <w:rsid w:val="00E1636F"/>
    <w:rsid w:val="00E16996"/>
    <w:rsid w:val="00E173DD"/>
    <w:rsid w:val="00E203A1"/>
    <w:rsid w:val="00E20B0C"/>
    <w:rsid w:val="00E2290E"/>
    <w:rsid w:val="00E231CC"/>
    <w:rsid w:val="00E232E1"/>
    <w:rsid w:val="00E23EB7"/>
    <w:rsid w:val="00E24E3C"/>
    <w:rsid w:val="00E319CF"/>
    <w:rsid w:val="00E31D25"/>
    <w:rsid w:val="00E31D73"/>
    <w:rsid w:val="00E31E32"/>
    <w:rsid w:val="00E3256D"/>
    <w:rsid w:val="00E32CB9"/>
    <w:rsid w:val="00E3326D"/>
    <w:rsid w:val="00E34692"/>
    <w:rsid w:val="00E34C27"/>
    <w:rsid w:val="00E36AA4"/>
    <w:rsid w:val="00E3732D"/>
    <w:rsid w:val="00E376C0"/>
    <w:rsid w:val="00E37C44"/>
    <w:rsid w:val="00E4099D"/>
    <w:rsid w:val="00E41F91"/>
    <w:rsid w:val="00E43902"/>
    <w:rsid w:val="00E44E3A"/>
    <w:rsid w:val="00E4697A"/>
    <w:rsid w:val="00E469A2"/>
    <w:rsid w:val="00E539D2"/>
    <w:rsid w:val="00E54AA8"/>
    <w:rsid w:val="00E55683"/>
    <w:rsid w:val="00E5654B"/>
    <w:rsid w:val="00E56645"/>
    <w:rsid w:val="00E56941"/>
    <w:rsid w:val="00E6054E"/>
    <w:rsid w:val="00E61162"/>
    <w:rsid w:val="00E625D5"/>
    <w:rsid w:val="00E637C4"/>
    <w:rsid w:val="00E67124"/>
    <w:rsid w:val="00E678F1"/>
    <w:rsid w:val="00E704AA"/>
    <w:rsid w:val="00E7097C"/>
    <w:rsid w:val="00E7146D"/>
    <w:rsid w:val="00E71D33"/>
    <w:rsid w:val="00E71D60"/>
    <w:rsid w:val="00E72C67"/>
    <w:rsid w:val="00E72E2B"/>
    <w:rsid w:val="00E72F3B"/>
    <w:rsid w:val="00E7377D"/>
    <w:rsid w:val="00E73B2F"/>
    <w:rsid w:val="00E749E4"/>
    <w:rsid w:val="00E7551E"/>
    <w:rsid w:val="00E7682B"/>
    <w:rsid w:val="00E76B1C"/>
    <w:rsid w:val="00E77557"/>
    <w:rsid w:val="00E775A8"/>
    <w:rsid w:val="00E81084"/>
    <w:rsid w:val="00E81D40"/>
    <w:rsid w:val="00E8269B"/>
    <w:rsid w:val="00E83FE2"/>
    <w:rsid w:val="00E85768"/>
    <w:rsid w:val="00E85CF3"/>
    <w:rsid w:val="00E85F48"/>
    <w:rsid w:val="00E862B1"/>
    <w:rsid w:val="00E86770"/>
    <w:rsid w:val="00E868DF"/>
    <w:rsid w:val="00E872AF"/>
    <w:rsid w:val="00E90456"/>
    <w:rsid w:val="00E91043"/>
    <w:rsid w:val="00E91147"/>
    <w:rsid w:val="00E9624D"/>
    <w:rsid w:val="00E979C3"/>
    <w:rsid w:val="00EA0712"/>
    <w:rsid w:val="00EA289C"/>
    <w:rsid w:val="00EA31CF"/>
    <w:rsid w:val="00EA4BA8"/>
    <w:rsid w:val="00EA5075"/>
    <w:rsid w:val="00EA5811"/>
    <w:rsid w:val="00EA63CB"/>
    <w:rsid w:val="00EA75F7"/>
    <w:rsid w:val="00EB11D2"/>
    <w:rsid w:val="00EB190B"/>
    <w:rsid w:val="00EB3F35"/>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048"/>
    <w:rsid w:val="00EE3FA9"/>
    <w:rsid w:val="00EE4D10"/>
    <w:rsid w:val="00EE522C"/>
    <w:rsid w:val="00EE6213"/>
    <w:rsid w:val="00EF145F"/>
    <w:rsid w:val="00EF191F"/>
    <w:rsid w:val="00EF1A4F"/>
    <w:rsid w:val="00EF1A7A"/>
    <w:rsid w:val="00EF1FD1"/>
    <w:rsid w:val="00EF39F0"/>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4DA2"/>
    <w:rsid w:val="00F1730B"/>
    <w:rsid w:val="00F176D4"/>
    <w:rsid w:val="00F1790E"/>
    <w:rsid w:val="00F17D39"/>
    <w:rsid w:val="00F20751"/>
    <w:rsid w:val="00F20BD0"/>
    <w:rsid w:val="00F2124D"/>
    <w:rsid w:val="00F23109"/>
    <w:rsid w:val="00F2393E"/>
    <w:rsid w:val="00F24DA6"/>
    <w:rsid w:val="00F25139"/>
    <w:rsid w:val="00F253E3"/>
    <w:rsid w:val="00F25A03"/>
    <w:rsid w:val="00F25D26"/>
    <w:rsid w:val="00F26959"/>
    <w:rsid w:val="00F30536"/>
    <w:rsid w:val="00F30AFA"/>
    <w:rsid w:val="00F3163E"/>
    <w:rsid w:val="00F33D48"/>
    <w:rsid w:val="00F342E8"/>
    <w:rsid w:val="00F343E8"/>
    <w:rsid w:val="00F35748"/>
    <w:rsid w:val="00F357F9"/>
    <w:rsid w:val="00F35AE1"/>
    <w:rsid w:val="00F36B97"/>
    <w:rsid w:val="00F43295"/>
    <w:rsid w:val="00F433DA"/>
    <w:rsid w:val="00F47A33"/>
    <w:rsid w:val="00F47A58"/>
    <w:rsid w:val="00F47F1A"/>
    <w:rsid w:val="00F5264C"/>
    <w:rsid w:val="00F52E25"/>
    <w:rsid w:val="00F53C0E"/>
    <w:rsid w:val="00F55F3B"/>
    <w:rsid w:val="00F56857"/>
    <w:rsid w:val="00F6073D"/>
    <w:rsid w:val="00F612F0"/>
    <w:rsid w:val="00F620CC"/>
    <w:rsid w:val="00F622A4"/>
    <w:rsid w:val="00F639EB"/>
    <w:rsid w:val="00F6450F"/>
    <w:rsid w:val="00F652D0"/>
    <w:rsid w:val="00F65405"/>
    <w:rsid w:val="00F6576C"/>
    <w:rsid w:val="00F65F7B"/>
    <w:rsid w:val="00F66BAC"/>
    <w:rsid w:val="00F66C4E"/>
    <w:rsid w:val="00F67665"/>
    <w:rsid w:val="00F679F0"/>
    <w:rsid w:val="00F70736"/>
    <w:rsid w:val="00F72FF0"/>
    <w:rsid w:val="00F74968"/>
    <w:rsid w:val="00F76B5B"/>
    <w:rsid w:val="00F82647"/>
    <w:rsid w:val="00F826C2"/>
    <w:rsid w:val="00F86296"/>
    <w:rsid w:val="00F87D0E"/>
    <w:rsid w:val="00F90A6A"/>
    <w:rsid w:val="00F92778"/>
    <w:rsid w:val="00F94904"/>
    <w:rsid w:val="00F95E87"/>
    <w:rsid w:val="00F96077"/>
    <w:rsid w:val="00F96518"/>
    <w:rsid w:val="00F966BC"/>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891"/>
    <w:rsid w:val="00FB6DC9"/>
    <w:rsid w:val="00FB72DE"/>
    <w:rsid w:val="00FB79DD"/>
    <w:rsid w:val="00FC1273"/>
    <w:rsid w:val="00FC20B5"/>
    <w:rsid w:val="00FC2C50"/>
    <w:rsid w:val="00FC2C51"/>
    <w:rsid w:val="00FC2C5F"/>
    <w:rsid w:val="00FC31FA"/>
    <w:rsid w:val="00FC59FB"/>
    <w:rsid w:val="00FC6B82"/>
    <w:rsid w:val="00FC6EBC"/>
    <w:rsid w:val="00FC7779"/>
    <w:rsid w:val="00FC7985"/>
    <w:rsid w:val="00FC7A25"/>
    <w:rsid w:val="00FC7EFD"/>
    <w:rsid w:val="00FD1BEC"/>
    <w:rsid w:val="00FD21C5"/>
    <w:rsid w:val="00FD3648"/>
    <w:rsid w:val="00FD38D4"/>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0A0B"/>
    <w:rsid w:val="00FF17DA"/>
    <w:rsid w:val="00FF23CF"/>
    <w:rsid w:val="00FF26E7"/>
    <w:rsid w:val="00FF2CDF"/>
    <w:rsid w:val="00FF3DC1"/>
    <w:rsid w:val="00FF4754"/>
    <w:rsid w:val="00FF697E"/>
    <w:rsid w:val="0105D40C"/>
    <w:rsid w:val="0121594E"/>
    <w:rsid w:val="02704635"/>
    <w:rsid w:val="069BA9EA"/>
    <w:rsid w:val="08157E63"/>
    <w:rsid w:val="08FD26C8"/>
    <w:rsid w:val="0E62F3D0"/>
    <w:rsid w:val="104BA7AB"/>
    <w:rsid w:val="10A82591"/>
    <w:rsid w:val="116541C5"/>
    <w:rsid w:val="11CE4FAF"/>
    <w:rsid w:val="11ED6A16"/>
    <w:rsid w:val="135E0703"/>
    <w:rsid w:val="1410FF89"/>
    <w:rsid w:val="180F2260"/>
    <w:rsid w:val="19EAA49A"/>
    <w:rsid w:val="1A73D4AC"/>
    <w:rsid w:val="1B3548E7"/>
    <w:rsid w:val="1BB8F9F4"/>
    <w:rsid w:val="1C4984FB"/>
    <w:rsid w:val="1E96E138"/>
    <w:rsid w:val="2032B199"/>
    <w:rsid w:val="247406CD"/>
    <w:rsid w:val="24C7BB10"/>
    <w:rsid w:val="253E06F8"/>
    <w:rsid w:val="26C83C14"/>
    <w:rsid w:val="2A0B92D9"/>
    <w:rsid w:val="2A73E841"/>
    <w:rsid w:val="2C190CDB"/>
    <w:rsid w:val="2CBC67D8"/>
    <w:rsid w:val="2CD77F47"/>
    <w:rsid w:val="2EBAE2B8"/>
    <w:rsid w:val="2F752A20"/>
    <w:rsid w:val="3048A38D"/>
    <w:rsid w:val="30971681"/>
    <w:rsid w:val="3187226D"/>
    <w:rsid w:val="31E8BE79"/>
    <w:rsid w:val="3230245B"/>
    <w:rsid w:val="33625695"/>
    <w:rsid w:val="351189B6"/>
    <w:rsid w:val="355BA9B2"/>
    <w:rsid w:val="3565FEB5"/>
    <w:rsid w:val="3567C51D"/>
    <w:rsid w:val="35BFEF21"/>
    <w:rsid w:val="3700958E"/>
    <w:rsid w:val="37E38523"/>
    <w:rsid w:val="37EDB8D1"/>
    <w:rsid w:val="37F5336E"/>
    <w:rsid w:val="398994A0"/>
    <w:rsid w:val="3B19E776"/>
    <w:rsid w:val="3BE2D64E"/>
    <w:rsid w:val="3D3C1BF5"/>
    <w:rsid w:val="3DBAA98E"/>
    <w:rsid w:val="40356042"/>
    <w:rsid w:val="4063A47A"/>
    <w:rsid w:val="41DC6AD6"/>
    <w:rsid w:val="423346E6"/>
    <w:rsid w:val="43C69C6D"/>
    <w:rsid w:val="43CF1747"/>
    <w:rsid w:val="43DF1896"/>
    <w:rsid w:val="4457D3F0"/>
    <w:rsid w:val="4482FA7D"/>
    <w:rsid w:val="4621C870"/>
    <w:rsid w:val="469858C3"/>
    <w:rsid w:val="478F3283"/>
    <w:rsid w:val="4917E3D3"/>
    <w:rsid w:val="4CA24B1C"/>
    <w:rsid w:val="4CCFBF37"/>
    <w:rsid w:val="4E17E4F5"/>
    <w:rsid w:val="4FB7FFE1"/>
    <w:rsid w:val="5020872F"/>
    <w:rsid w:val="503EFFDD"/>
    <w:rsid w:val="52809CE8"/>
    <w:rsid w:val="52DDD5CA"/>
    <w:rsid w:val="53B176BF"/>
    <w:rsid w:val="5532EE70"/>
    <w:rsid w:val="5598FA47"/>
    <w:rsid w:val="55CC3264"/>
    <w:rsid w:val="5777C1E3"/>
    <w:rsid w:val="58AAFD32"/>
    <w:rsid w:val="59A75E70"/>
    <w:rsid w:val="59AD0615"/>
    <w:rsid w:val="5C249A75"/>
    <w:rsid w:val="6171E192"/>
    <w:rsid w:val="61B94774"/>
    <w:rsid w:val="61E69FCB"/>
    <w:rsid w:val="623585DE"/>
    <w:rsid w:val="64600EBC"/>
    <w:rsid w:val="67E12316"/>
    <w:rsid w:val="67E15E74"/>
    <w:rsid w:val="68EA3D6B"/>
    <w:rsid w:val="69396627"/>
    <w:rsid w:val="695B4D92"/>
    <w:rsid w:val="697CF377"/>
    <w:rsid w:val="6AE7C599"/>
    <w:rsid w:val="6BCF030F"/>
    <w:rsid w:val="6D9DFB36"/>
    <w:rsid w:val="6E373C3D"/>
    <w:rsid w:val="6FCA8F16"/>
    <w:rsid w:val="7033823B"/>
    <w:rsid w:val="72B39877"/>
    <w:rsid w:val="740F1FAF"/>
    <w:rsid w:val="74563E89"/>
    <w:rsid w:val="75675FF8"/>
    <w:rsid w:val="7595F629"/>
    <w:rsid w:val="78228475"/>
    <w:rsid w:val="78D37DE6"/>
    <w:rsid w:val="79795EE2"/>
    <w:rsid w:val="7BFE071E"/>
    <w:rsid w:val="7C8F1839"/>
    <w:rsid w:val="7D5B6270"/>
    <w:rsid w:val="7E7187E5"/>
    <w:rsid w:val="7F24BD33"/>
    <w:rsid w:val="7F4122FA"/>
    <w:rsid w:val="7F4C585A"/>
    <w:rsid w:val="7FA7EC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351F102"/>
  <w15:docId w15:val="{E6F6C7FE-B582-491E-BD65-77C8F8E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E"/>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Title">
    <w:name w:val="Title"/>
    <w:basedOn w:val="Normal"/>
    <w:next w:val="Normal"/>
    <w:link w:val="TitleChar"/>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DefaultParagraphFont"/>
    <w:uiPriority w:val="99"/>
    <w:semiHidden/>
    <w:unhideWhenUsed/>
    <w:rsid w:val="00CC07E0"/>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B66D2"/>
    <w:rPr>
      <w:color w:val="605E5C"/>
      <w:shd w:val="clear" w:color="auto" w:fill="E1DFDD"/>
    </w:rPr>
  </w:style>
  <w:style w:type="character" w:styleId="Mention">
    <w:name w:val="Mention"/>
    <w:basedOn w:val="DefaultParagraphFont"/>
    <w:uiPriority w:val="99"/>
    <w:unhideWhenUsed/>
    <w:rsid w:val="00970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791051827">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1397238102">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977220547">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5214646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34410709">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mvtec.com" TargetMode="External"/><Relationship Id="rId5" Type="http://schemas.openxmlformats.org/officeDocument/2006/relationships/numbering" Target="numbering.xml"/><Relationship Id="rId15" Type="http://schemas.openxmlformats.org/officeDocument/2006/relationships/hyperlink" Target="http://www.merl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2.xml><?xml version="1.0" encoding="utf-8"?>
<ds:datastoreItem xmlns:ds="http://schemas.openxmlformats.org/officeDocument/2006/customXml" ds:itemID="{71BA7B28-FA07-4E4E-9461-78CAA23D5317}">
  <ds:schemaRefs>
    <ds:schemaRef ds:uri="http://schemas.openxmlformats.org/officeDocument/2006/bibliography"/>
  </ds:schemaRefs>
</ds:datastoreItem>
</file>

<file path=customXml/itemProps3.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7B2D0-F92B-4490-A325-6216E3398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376</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2741</CharactersWithSpaces>
  <SharedDoc>false</SharedDoc>
  <HLinks>
    <vt:vector size="6" baseType="variant">
      <vt:variant>
        <vt:i4>2621528</vt:i4>
      </vt:variant>
      <vt:variant>
        <vt:i4>0</vt:i4>
      </vt:variant>
      <vt:variant>
        <vt:i4>0</vt:i4>
      </vt:variant>
      <vt:variant>
        <vt:i4>5</vt:i4>
      </vt:variant>
      <vt:variant>
        <vt:lpwstr>mailto:martin.krumey@mvtec.com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Sara Lueken</dc:creator>
  <cp:keywords/>
  <cp:lastModifiedBy>Yuhui Chu</cp:lastModifiedBy>
  <cp:revision>11</cp:revision>
  <cp:lastPrinted>2014-09-01T18:06:00Z</cp:lastPrinted>
  <dcterms:created xsi:type="dcterms:W3CDTF">2022-01-31T12:50:00Z</dcterms:created>
  <dcterms:modified xsi:type="dcterms:W3CDTF">2022-02-03T14:26:00Z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