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8"/>
        <w:gridCol w:w="4429"/>
      </w:tblGrid>
      <w:tr w:rsidR="007457DE" w:rsidRPr="00544C0E" w14:paraId="419883F6" w14:textId="77777777" w:rsidTr="00D9079E">
        <w:tc>
          <w:tcPr>
            <w:tcW w:w="4408" w:type="dxa"/>
          </w:tcPr>
          <w:p w14:paraId="0EBFBD7C" w14:textId="08C20BE0" w:rsidR="007457DE" w:rsidRPr="00544C0E" w:rsidRDefault="0080554C" w:rsidP="00544C0E">
            <w:pPr>
              <w:rPr>
                <w:rFonts w:cstheme="minorHAnsi"/>
                <w:b/>
              </w:rPr>
            </w:pPr>
            <w:r>
              <w:rPr>
                <w:rFonts w:hint="eastAsia"/>
                <w:b/>
              </w:rPr>
              <w:t>新闻稿</w:t>
            </w:r>
          </w:p>
        </w:tc>
        <w:tc>
          <w:tcPr>
            <w:tcW w:w="4429" w:type="dxa"/>
          </w:tcPr>
          <w:p w14:paraId="6CD4FA70" w14:textId="31AAA9E4" w:rsidR="007457DE" w:rsidRPr="00544C0E" w:rsidRDefault="005D4595" w:rsidP="00544C0E">
            <w:pPr>
              <w:jc w:val="right"/>
              <w:rPr>
                <w:rFonts w:cstheme="minorHAnsi"/>
                <w:b/>
              </w:rPr>
            </w:pPr>
            <w:r>
              <w:rPr>
                <w:rFonts w:hint="eastAsia"/>
                <w:b/>
              </w:rPr>
              <w:t>2020</w:t>
            </w:r>
            <w:r>
              <w:rPr>
                <w:rFonts w:hint="eastAsia"/>
                <w:b/>
              </w:rPr>
              <w:t>年</w:t>
            </w:r>
            <w:r>
              <w:rPr>
                <w:rFonts w:hint="eastAsia"/>
                <w:b/>
              </w:rPr>
              <w:t>11</w:t>
            </w:r>
            <w:r>
              <w:rPr>
                <w:rFonts w:hint="eastAsia"/>
                <w:b/>
              </w:rPr>
              <w:t>月</w:t>
            </w:r>
            <w:r>
              <w:rPr>
                <w:rFonts w:hint="eastAsia"/>
                <w:b/>
              </w:rPr>
              <w:t>2</w:t>
            </w:r>
            <w:r>
              <w:rPr>
                <w:rFonts w:hint="eastAsia"/>
                <w:b/>
              </w:rPr>
              <w:t>日</w:t>
            </w:r>
          </w:p>
        </w:tc>
      </w:tr>
      <w:tr w:rsidR="00EB0209" w:rsidRPr="00544C0E" w14:paraId="4E2CCC75" w14:textId="77777777" w:rsidTr="00D9079E">
        <w:tc>
          <w:tcPr>
            <w:tcW w:w="4408" w:type="dxa"/>
          </w:tcPr>
          <w:p w14:paraId="25BB7977" w14:textId="77777777" w:rsidR="00EB0209" w:rsidRPr="00544C0E" w:rsidRDefault="00EB0209" w:rsidP="00544C0E">
            <w:pPr>
              <w:rPr>
                <w:rFonts w:cstheme="minorHAnsi"/>
                <w:b/>
                <w:lang w:val="en-US"/>
              </w:rPr>
            </w:pPr>
          </w:p>
        </w:tc>
        <w:tc>
          <w:tcPr>
            <w:tcW w:w="4429" w:type="dxa"/>
          </w:tcPr>
          <w:p w14:paraId="242F85CD" w14:textId="77777777" w:rsidR="00EB0209" w:rsidRPr="00544C0E" w:rsidRDefault="00EB0209" w:rsidP="00544C0E">
            <w:pPr>
              <w:jc w:val="right"/>
              <w:rPr>
                <w:rFonts w:cstheme="minorHAnsi"/>
                <w:b/>
                <w:lang w:val="en-US"/>
              </w:rPr>
            </w:pPr>
          </w:p>
        </w:tc>
      </w:tr>
    </w:tbl>
    <w:p w14:paraId="412453A7" w14:textId="369DB75E" w:rsidR="002C08B9" w:rsidRDefault="005B542B" w:rsidP="00544C0E">
      <w:pPr>
        <w:pStyle w:val="bodytext"/>
        <w:spacing w:before="0" w:after="0"/>
        <w:rPr>
          <w:rFonts w:asciiTheme="minorHAnsi" w:hAnsiTheme="minorHAnsi"/>
          <w:color w:val="auto"/>
          <w:sz w:val="48"/>
          <w:szCs w:val="48"/>
          <w:bdr w:val="none" w:sz="0" w:space="0" w:color="auto"/>
        </w:rPr>
      </w:pPr>
      <w:bookmarkStart w:id="0" w:name="_Hlk525746702"/>
      <w:r>
        <w:rPr>
          <w:rFonts w:asciiTheme="minorHAnsi" w:hAnsiTheme="minorHAnsi" w:hint="eastAsia"/>
          <w:color w:val="auto"/>
          <w:sz w:val="48"/>
          <w:szCs w:val="48"/>
          <w:bdr w:val="none" w:sz="0" w:space="0" w:color="auto"/>
        </w:rPr>
        <w:t>最新资讯</w:t>
      </w:r>
      <w:r w:rsidRPr="005928B7">
        <w:rPr>
          <w:rFonts w:asciiTheme="minorHAnsi" w:hAnsiTheme="minorHAnsi" w:hint="eastAsia"/>
          <w:color w:val="auto"/>
          <w:sz w:val="48"/>
          <w:szCs w:val="48"/>
          <w:bdr w:val="none" w:sz="0" w:space="0" w:color="auto"/>
          <w:lang w:val="de-DE"/>
        </w:rPr>
        <w:t>：</w:t>
      </w:r>
      <w:r w:rsidRPr="005928B7">
        <w:rPr>
          <w:rFonts w:asciiTheme="minorHAnsi" w:hAnsiTheme="minorHAnsi" w:hint="eastAsia"/>
          <w:color w:val="auto"/>
          <w:sz w:val="48"/>
          <w:szCs w:val="48"/>
          <w:bdr w:val="none" w:sz="0" w:space="0" w:color="auto"/>
          <w:lang w:val="de-DE"/>
        </w:rPr>
        <w:t>Allied Vision</w:t>
      </w:r>
      <w:r>
        <w:rPr>
          <w:rFonts w:asciiTheme="minorHAnsi" w:hAnsiTheme="minorHAnsi" w:hint="eastAsia"/>
          <w:color w:val="auto"/>
          <w:sz w:val="48"/>
          <w:szCs w:val="48"/>
          <w:bdr w:val="none" w:sz="0" w:space="0" w:color="auto"/>
        </w:rPr>
        <w:t>和</w:t>
      </w:r>
      <w:proofErr w:type="spellStart"/>
      <w:r w:rsidRPr="005928B7">
        <w:rPr>
          <w:rFonts w:asciiTheme="minorHAnsi" w:hAnsiTheme="minorHAnsi" w:hint="eastAsia"/>
          <w:color w:val="auto"/>
          <w:sz w:val="48"/>
          <w:szCs w:val="48"/>
          <w:bdr w:val="none" w:sz="0" w:space="0" w:color="auto"/>
          <w:lang w:val="de-DE"/>
        </w:rPr>
        <w:t>MVTec</w:t>
      </w:r>
      <w:proofErr w:type="spellEnd"/>
      <w:r>
        <w:rPr>
          <w:rFonts w:asciiTheme="minorHAnsi" w:hAnsiTheme="minorHAnsi" w:hint="eastAsia"/>
          <w:color w:val="auto"/>
          <w:sz w:val="48"/>
          <w:szCs w:val="48"/>
          <w:bdr w:val="none" w:sz="0" w:space="0" w:color="auto"/>
        </w:rPr>
        <w:t>联合打造</w:t>
      </w:r>
      <w:r w:rsidR="004C3813">
        <w:rPr>
          <w:rFonts w:asciiTheme="minorHAnsi" w:hAnsiTheme="minorHAnsi" w:hint="eastAsia"/>
          <w:color w:val="auto"/>
          <w:sz w:val="48"/>
          <w:szCs w:val="48"/>
          <w:bdr w:val="none" w:sz="0" w:space="0" w:color="auto"/>
        </w:rPr>
        <w:t>既插既用的</w:t>
      </w:r>
      <w:r>
        <w:rPr>
          <w:rFonts w:asciiTheme="minorHAnsi" w:hAnsiTheme="minorHAnsi" w:hint="eastAsia"/>
          <w:color w:val="auto"/>
          <w:sz w:val="48"/>
          <w:szCs w:val="48"/>
          <w:bdr w:val="none" w:sz="0" w:space="0" w:color="auto"/>
        </w:rPr>
        <w:t>嵌入式视觉入门套装</w:t>
      </w:r>
    </w:p>
    <w:p w14:paraId="108D5FA6" w14:textId="65C6F9AD" w:rsidR="00544C0E" w:rsidRDefault="005B542B" w:rsidP="00544C0E">
      <w:pPr>
        <w:pStyle w:val="bodytext"/>
        <w:spacing w:before="0" w:after="0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 w:hint="eastAsia"/>
          <w:sz w:val="32"/>
          <w:szCs w:val="32"/>
        </w:rPr>
        <w:t>软硬件的一体式解决方案</w:t>
      </w:r>
      <w:r w:rsidRPr="005928B7">
        <w:rPr>
          <w:rFonts w:asciiTheme="minorHAnsi" w:hAnsiTheme="minorHAnsi" w:hint="eastAsia"/>
          <w:sz w:val="32"/>
          <w:szCs w:val="32"/>
          <w:lang w:val="de-DE"/>
        </w:rPr>
        <w:t>，</w:t>
      </w:r>
      <w:r>
        <w:rPr>
          <w:rFonts w:asciiTheme="minorHAnsi" w:hAnsiTheme="minorHAnsi" w:hint="eastAsia"/>
          <w:sz w:val="32"/>
          <w:szCs w:val="32"/>
        </w:rPr>
        <w:t>让您</w:t>
      </w:r>
      <w:r w:rsidR="004C3813">
        <w:rPr>
          <w:rFonts w:asciiTheme="minorHAnsi" w:hAnsiTheme="minorHAnsi" w:hint="eastAsia"/>
          <w:sz w:val="32"/>
          <w:szCs w:val="32"/>
        </w:rPr>
        <w:t>轻松开始</w:t>
      </w:r>
      <w:r>
        <w:rPr>
          <w:rFonts w:asciiTheme="minorHAnsi" w:hAnsiTheme="minorHAnsi" w:hint="eastAsia"/>
          <w:sz w:val="32"/>
          <w:szCs w:val="32"/>
        </w:rPr>
        <w:t>嵌入式视觉应用</w:t>
      </w:r>
    </w:p>
    <w:p w14:paraId="1D656161" w14:textId="77777777" w:rsidR="006E6DD9" w:rsidRPr="005928B7" w:rsidRDefault="006E6DD9" w:rsidP="00544C0E">
      <w:pPr>
        <w:pStyle w:val="bodytext"/>
        <w:spacing w:before="0" w:after="0"/>
        <w:rPr>
          <w:rFonts w:asciiTheme="minorHAnsi" w:eastAsia="Times New Roman" w:hAnsiTheme="minorHAnsi" w:cstheme="minorHAnsi"/>
          <w:i/>
          <w:sz w:val="22"/>
          <w:szCs w:val="22"/>
          <w:lang w:val="de-DE"/>
        </w:rPr>
      </w:pPr>
    </w:p>
    <w:p w14:paraId="4B4442A3" w14:textId="77777777" w:rsidR="00544C0E" w:rsidRPr="005928B7" w:rsidRDefault="00544C0E" w:rsidP="00544C0E">
      <w:pPr>
        <w:pStyle w:val="bodytext"/>
        <w:spacing w:before="0" w:after="0"/>
        <w:rPr>
          <w:rFonts w:asciiTheme="minorHAnsi" w:eastAsia="Times New Roman" w:hAnsiTheme="minorHAnsi" w:cstheme="minorHAnsi"/>
          <w:i/>
          <w:sz w:val="22"/>
          <w:szCs w:val="22"/>
          <w:lang w:val="de-DE"/>
        </w:rPr>
      </w:pPr>
    </w:p>
    <w:p w14:paraId="6D510009" w14:textId="64CBCF66" w:rsidR="00831C4B" w:rsidRPr="005B542B" w:rsidRDefault="0075085F" w:rsidP="00DA6E50">
      <w:pPr>
        <w:pStyle w:val="bodytext"/>
        <w:spacing w:before="0" w:after="0" w:line="360" w:lineRule="auto"/>
        <w:rPr>
          <w:rFonts w:asciiTheme="minorHAnsi" w:hAnsiTheme="minorHAnsi" w:cstheme="minorHAnsi"/>
          <w:sz w:val="22"/>
          <w:szCs w:val="22"/>
        </w:rPr>
      </w:pPr>
      <w:r w:rsidRPr="006E6DD9">
        <w:rPr>
          <w:rFonts w:asciiTheme="minorHAnsi" w:hAnsiTheme="minorHAnsi" w:hint="eastAsia"/>
          <w:i/>
          <w:iCs/>
          <w:sz w:val="22"/>
          <w:szCs w:val="22"/>
        </w:rPr>
        <w:t>施塔特罗达及慕尼黑</w:t>
      </w:r>
      <w:r w:rsidRPr="006E6DD9">
        <w:rPr>
          <w:rFonts w:asciiTheme="minorHAnsi" w:hAnsiTheme="minorHAnsi" w:hint="eastAsia"/>
          <w:i/>
          <w:iCs/>
          <w:sz w:val="22"/>
          <w:szCs w:val="22"/>
          <w:lang w:val="de-DE"/>
        </w:rPr>
        <w:t>2020</w:t>
      </w:r>
      <w:r w:rsidRPr="006E6DD9">
        <w:rPr>
          <w:rFonts w:asciiTheme="minorHAnsi" w:hAnsiTheme="minorHAnsi" w:hint="eastAsia"/>
          <w:i/>
          <w:iCs/>
          <w:sz w:val="22"/>
          <w:szCs w:val="22"/>
        </w:rPr>
        <w:t>年</w:t>
      </w:r>
      <w:r w:rsidRPr="006E6DD9">
        <w:rPr>
          <w:rFonts w:asciiTheme="minorHAnsi" w:hAnsiTheme="minorHAnsi" w:hint="eastAsia"/>
          <w:i/>
          <w:iCs/>
          <w:sz w:val="22"/>
          <w:szCs w:val="22"/>
          <w:lang w:val="de-DE"/>
        </w:rPr>
        <w:t>11</w:t>
      </w:r>
      <w:r w:rsidRPr="006E6DD9">
        <w:rPr>
          <w:rFonts w:asciiTheme="minorHAnsi" w:hAnsiTheme="minorHAnsi" w:hint="eastAsia"/>
          <w:i/>
          <w:iCs/>
          <w:sz w:val="22"/>
          <w:szCs w:val="22"/>
        </w:rPr>
        <w:t>月</w:t>
      </w:r>
      <w:r w:rsidRPr="006E6DD9">
        <w:rPr>
          <w:rFonts w:asciiTheme="minorHAnsi" w:hAnsiTheme="minorHAnsi" w:hint="eastAsia"/>
          <w:i/>
          <w:iCs/>
          <w:sz w:val="22"/>
          <w:szCs w:val="22"/>
          <w:lang w:val="de-DE"/>
        </w:rPr>
        <w:t>2</w:t>
      </w:r>
      <w:r w:rsidRPr="006E6DD9">
        <w:rPr>
          <w:rFonts w:asciiTheme="minorHAnsi" w:hAnsiTheme="minorHAnsi" w:hint="eastAsia"/>
          <w:i/>
          <w:iCs/>
          <w:sz w:val="22"/>
          <w:szCs w:val="22"/>
        </w:rPr>
        <w:t>日讯</w:t>
      </w:r>
      <w:r w:rsidRPr="005928B7">
        <w:rPr>
          <w:rFonts w:asciiTheme="minorHAnsi" w:hAnsiTheme="minorHAnsi" w:hint="eastAsia"/>
          <w:i/>
          <w:iCs/>
          <w:sz w:val="22"/>
          <w:szCs w:val="22"/>
          <w:lang w:val="de-DE"/>
        </w:rPr>
        <w:t xml:space="preserve"> </w:t>
      </w:r>
      <w:r w:rsidRPr="005928B7">
        <w:rPr>
          <w:rFonts w:asciiTheme="minorHAnsi" w:hAnsiTheme="minorHAnsi" w:hint="eastAsia"/>
          <w:i/>
          <w:iCs/>
          <w:sz w:val="22"/>
          <w:szCs w:val="22"/>
          <w:lang w:val="de-DE"/>
        </w:rPr>
        <w:t>–</w:t>
      </w:r>
      <w:r w:rsidRPr="005928B7">
        <w:rPr>
          <w:rFonts w:asciiTheme="minorHAnsi" w:hAnsiTheme="minorHAnsi" w:hint="eastAsia"/>
          <w:sz w:val="22"/>
          <w:szCs w:val="22"/>
          <w:lang w:val="de-DE"/>
        </w:rPr>
        <w:t xml:space="preserve"> </w:t>
      </w:r>
      <w:r>
        <w:rPr>
          <w:rFonts w:asciiTheme="minorHAnsi" w:hAnsiTheme="minorHAnsi" w:hint="eastAsia"/>
          <w:sz w:val="22"/>
          <w:szCs w:val="22"/>
        </w:rPr>
        <w:t>机器视觉行业专家</w:t>
      </w:r>
      <w:r w:rsidRPr="005928B7">
        <w:rPr>
          <w:rFonts w:asciiTheme="minorHAnsi" w:hAnsiTheme="minorHAnsi" w:hint="eastAsia"/>
          <w:sz w:val="22"/>
          <w:szCs w:val="22"/>
          <w:lang w:val="de-DE"/>
        </w:rPr>
        <w:t>Allied Vision Technologies GmbH</w:t>
      </w:r>
      <w:r w:rsidRPr="005928B7">
        <w:rPr>
          <w:rFonts w:asciiTheme="minorHAnsi" w:hAnsiTheme="minorHAnsi" w:hint="eastAsia"/>
          <w:sz w:val="22"/>
          <w:szCs w:val="22"/>
          <w:lang w:val="de-DE"/>
        </w:rPr>
        <w:t>（</w:t>
      </w:r>
      <w:r>
        <w:rPr>
          <w:rFonts w:asciiTheme="minorHAnsi" w:hAnsiTheme="minorHAnsi" w:hint="eastAsia"/>
          <w:sz w:val="22"/>
          <w:szCs w:val="22"/>
        </w:rPr>
        <w:t>施塔特罗达</w:t>
      </w:r>
      <w:r w:rsidRPr="005928B7">
        <w:rPr>
          <w:rFonts w:asciiTheme="minorHAnsi" w:hAnsiTheme="minorHAnsi" w:hint="eastAsia"/>
          <w:sz w:val="22"/>
          <w:szCs w:val="22"/>
          <w:lang w:val="de-DE"/>
        </w:rPr>
        <w:t>）</w:t>
      </w:r>
      <w:r>
        <w:rPr>
          <w:rFonts w:asciiTheme="minorHAnsi" w:hAnsiTheme="minorHAnsi" w:hint="eastAsia"/>
          <w:sz w:val="22"/>
          <w:szCs w:val="22"/>
        </w:rPr>
        <w:t>和</w:t>
      </w:r>
      <w:r w:rsidRPr="005928B7">
        <w:rPr>
          <w:rFonts w:asciiTheme="minorHAnsi" w:hAnsiTheme="minorHAnsi" w:hint="eastAsia"/>
          <w:sz w:val="22"/>
          <w:szCs w:val="22"/>
          <w:lang w:val="de-DE"/>
        </w:rPr>
        <w:t>MVTec Software GmbH</w:t>
      </w:r>
      <w:r w:rsidRPr="005928B7">
        <w:rPr>
          <w:rFonts w:asciiTheme="minorHAnsi" w:hAnsiTheme="minorHAnsi" w:hint="eastAsia"/>
          <w:sz w:val="22"/>
          <w:szCs w:val="22"/>
          <w:lang w:val="de-DE"/>
        </w:rPr>
        <w:t>（</w:t>
      </w:r>
      <w:r>
        <w:rPr>
          <w:rFonts w:asciiTheme="minorHAnsi" w:hAnsiTheme="minorHAnsi" w:hint="eastAsia"/>
          <w:sz w:val="22"/>
          <w:szCs w:val="22"/>
        </w:rPr>
        <w:t>慕尼黑</w:t>
      </w:r>
      <w:r w:rsidRPr="005928B7">
        <w:rPr>
          <w:rFonts w:asciiTheme="minorHAnsi" w:hAnsiTheme="minorHAnsi" w:hint="eastAsia"/>
          <w:sz w:val="22"/>
          <w:szCs w:val="22"/>
          <w:lang w:val="de-DE"/>
        </w:rPr>
        <w:t>）</w:t>
      </w:r>
      <w:r>
        <w:rPr>
          <w:rFonts w:asciiTheme="minorHAnsi" w:hAnsiTheme="minorHAnsi" w:hint="eastAsia"/>
          <w:sz w:val="22"/>
          <w:szCs w:val="22"/>
        </w:rPr>
        <w:t>强强联合</w:t>
      </w:r>
      <w:r w:rsidRPr="005928B7">
        <w:rPr>
          <w:rFonts w:asciiTheme="minorHAnsi" w:hAnsiTheme="minorHAnsi" w:hint="eastAsia"/>
          <w:sz w:val="22"/>
          <w:szCs w:val="22"/>
          <w:lang w:val="de-DE"/>
        </w:rPr>
        <w:t>，</w:t>
      </w:r>
      <w:r>
        <w:rPr>
          <w:rFonts w:asciiTheme="minorHAnsi" w:hAnsiTheme="minorHAnsi" w:hint="eastAsia"/>
          <w:sz w:val="22"/>
          <w:szCs w:val="22"/>
        </w:rPr>
        <w:t>集合双方的工业和应用技术共同打造全新的</w:t>
      </w:r>
      <w:r w:rsidRPr="005928B7">
        <w:rPr>
          <w:rFonts w:asciiTheme="minorHAnsi" w:hAnsiTheme="minorHAnsi" w:hint="eastAsia"/>
          <w:sz w:val="22"/>
          <w:szCs w:val="22"/>
          <w:lang w:val="de-DE"/>
        </w:rPr>
        <w:t xml:space="preserve"> Embedded Vision Starterkit</w:t>
      </w:r>
      <w:r w:rsidRPr="005928B7">
        <w:rPr>
          <w:rFonts w:asciiTheme="minorHAnsi" w:hAnsiTheme="minorHAnsi" w:hint="eastAsia"/>
          <w:sz w:val="22"/>
          <w:szCs w:val="22"/>
          <w:lang w:val="de-DE"/>
        </w:rPr>
        <w:t>（</w:t>
      </w:r>
      <w:r>
        <w:rPr>
          <w:rFonts w:asciiTheme="minorHAnsi" w:hAnsiTheme="minorHAnsi" w:hint="eastAsia"/>
          <w:sz w:val="22"/>
          <w:szCs w:val="22"/>
        </w:rPr>
        <w:t>嵌入式视觉应用入门套装</w:t>
      </w:r>
      <w:r w:rsidRPr="005928B7">
        <w:rPr>
          <w:rFonts w:asciiTheme="minorHAnsi" w:hAnsiTheme="minorHAnsi" w:hint="eastAsia"/>
          <w:sz w:val="22"/>
          <w:szCs w:val="22"/>
          <w:lang w:val="de-DE"/>
        </w:rPr>
        <w:t>）</w:t>
      </w:r>
      <w:r>
        <w:rPr>
          <w:rFonts w:asciiTheme="minorHAnsi" w:hAnsiTheme="minorHAnsi" w:hint="eastAsia"/>
          <w:sz w:val="22"/>
          <w:szCs w:val="22"/>
        </w:rPr>
        <w:t>。该套装款融合了软硬件元素，旨在减少产品开发的评估和原型设计工作，方便用户在常用的</w:t>
      </w:r>
      <w:r>
        <w:rPr>
          <w:rFonts w:asciiTheme="minorHAnsi" w:hAnsiTheme="minorHAnsi" w:hint="eastAsia"/>
          <w:sz w:val="22"/>
          <w:szCs w:val="22"/>
        </w:rPr>
        <w:t>NVIDIA Jetson Nano</w:t>
      </w:r>
      <w:r>
        <w:rPr>
          <w:rFonts w:asciiTheme="minorHAnsi" w:hAnsiTheme="minorHAnsi" w:hint="eastAsia"/>
          <w:sz w:val="22"/>
          <w:szCs w:val="22"/>
        </w:rPr>
        <w:t>开发工具包上轻松完成嵌入式视觉应用测试工作。入门套装包含</w:t>
      </w:r>
      <w:r>
        <w:rPr>
          <w:rFonts w:asciiTheme="minorHAnsi" w:hAnsiTheme="minorHAnsi" w:hint="eastAsia"/>
          <w:sz w:val="22"/>
          <w:szCs w:val="22"/>
        </w:rPr>
        <w:t>Allied Vision</w:t>
      </w:r>
      <w:r>
        <w:rPr>
          <w:rFonts w:asciiTheme="minorHAnsi" w:hAnsiTheme="minorHAnsi" w:hint="eastAsia"/>
          <w:sz w:val="22"/>
          <w:szCs w:val="22"/>
        </w:rPr>
        <w:t>的创新型</w:t>
      </w:r>
      <w:r>
        <w:rPr>
          <w:rFonts w:asciiTheme="minorHAnsi" w:hAnsiTheme="minorHAnsi" w:hint="eastAsia"/>
          <w:sz w:val="22"/>
          <w:szCs w:val="22"/>
        </w:rPr>
        <w:t>Alvium 1500 C CSI-2</w:t>
      </w:r>
      <w:r>
        <w:rPr>
          <w:rFonts w:asciiTheme="minorHAnsi" w:hAnsiTheme="minorHAnsi" w:hint="eastAsia"/>
          <w:sz w:val="22"/>
          <w:szCs w:val="22"/>
        </w:rPr>
        <w:t>相机，以及由多个机器视觉应用程序所构成的演示程序——所有应用程序都基于</w:t>
      </w:r>
      <w:r>
        <w:rPr>
          <w:rFonts w:asciiTheme="minorHAnsi" w:hAnsiTheme="minorHAnsi" w:hint="eastAsia"/>
          <w:sz w:val="22"/>
          <w:szCs w:val="22"/>
        </w:rPr>
        <w:t>MVTec</w:t>
      </w:r>
      <w:r>
        <w:rPr>
          <w:rFonts w:asciiTheme="minorHAnsi" w:hAnsiTheme="minorHAnsi" w:hint="eastAsia"/>
          <w:sz w:val="22"/>
          <w:szCs w:val="22"/>
        </w:rPr>
        <w:t>的综合性机器视觉软件</w:t>
      </w:r>
      <w:r>
        <w:rPr>
          <w:rFonts w:asciiTheme="minorHAnsi" w:hAnsiTheme="minorHAnsi" w:hint="eastAsia"/>
          <w:sz w:val="22"/>
          <w:szCs w:val="22"/>
        </w:rPr>
        <w:t>HALCON</w:t>
      </w:r>
      <w:r>
        <w:rPr>
          <w:rFonts w:asciiTheme="minorHAnsi" w:hAnsiTheme="minorHAnsi" w:hint="eastAsia"/>
          <w:sz w:val="22"/>
          <w:szCs w:val="22"/>
        </w:rPr>
        <w:t>设计，售价仅</w:t>
      </w:r>
      <w:r w:rsidR="004C3813">
        <w:rPr>
          <w:rFonts w:asciiTheme="minorHAnsi" w:hAnsiTheme="minorHAnsi" w:hint="eastAsia"/>
          <w:sz w:val="22"/>
          <w:szCs w:val="22"/>
        </w:rPr>
        <w:t>1830</w:t>
      </w:r>
      <w:r w:rsidR="004C3813">
        <w:rPr>
          <w:rFonts w:asciiTheme="minorHAnsi" w:hAnsiTheme="minorHAnsi" w:hint="eastAsia"/>
          <w:sz w:val="22"/>
          <w:szCs w:val="22"/>
        </w:rPr>
        <w:t>人民币</w:t>
      </w:r>
      <w:r>
        <w:rPr>
          <w:rFonts w:asciiTheme="minorHAnsi" w:hAnsiTheme="minorHAnsi" w:hint="eastAsia"/>
          <w:sz w:val="22"/>
          <w:szCs w:val="22"/>
        </w:rPr>
        <w:t>，极具吸引力。</w:t>
      </w:r>
      <w:r w:rsidR="004C3813">
        <w:rPr>
          <w:rFonts w:asciiTheme="minorHAnsi" w:hAnsiTheme="minorHAnsi" w:hint="eastAsia"/>
          <w:sz w:val="22"/>
          <w:szCs w:val="22"/>
        </w:rPr>
        <w:t>该套装</w:t>
      </w:r>
      <w:r>
        <w:rPr>
          <w:rFonts w:asciiTheme="minorHAnsi" w:hAnsiTheme="minorHAnsi" w:hint="eastAsia"/>
          <w:sz w:val="22"/>
          <w:szCs w:val="22"/>
        </w:rPr>
        <w:t>将于</w:t>
      </w:r>
      <w:r>
        <w:rPr>
          <w:rFonts w:asciiTheme="minorHAnsi" w:hAnsiTheme="minorHAnsi" w:hint="eastAsia"/>
          <w:sz w:val="22"/>
          <w:szCs w:val="22"/>
        </w:rPr>
        <w:t>2020</w:t>
      </w:r>
      <w:r>
        <w:rPr>
          <w:rFonts w:asciiTheme="minorHAnsi" w:hAnsiTheme="minorHAnsi" w:hint="eastAsia"/>
          <w:sz w:val="22"/>
          <w:szCs w:val="22"/>
        </w:rPr>
        <w:t>年</w:t>
      </w:r>
      <w:r>
        <w:rPr>
          <w:rFonts w:asciiTheme="minorHAnsi" w:hAnsiTheme="minorHAnsi" w:hint="eastAsia"/>
          <w:sz w:val="22"/>
          <w:szCs w:val="22"/>
        </w:rPr>
        <w:t>11</w:t>
      </w:r>
      <w:r>
        <w:rPr>
          <w:rFonts w:asciiTheme="minorHAnsi" w:hAnsiTheme="minorHAnsi" w:hint="eastAsia"/>
          <w:sz w:val="22"/>
          <w:szCs w:val="22"/>
        </w:rPr>
        <w:t>月</w:t>
      </w:r>
      <w:r>
        <w:rPr>
          <w:rFonts w:asciiTheme="minorHAnsi" w:hAnsiTheme="minorHAnsi" w:hint="eastAsia"/>
          <w:sz w:val="22"/>
          <w:szCs w:val="22"/>
        </w:rPr>
        <w:t>3</w:t>
      </w:r>
      <w:r>
        <w:rPr>
          <w:rFonts w:asciiTheme="minorHAnsi" w:hAnsiTheme="minorHAnsi" w:hint="eastAsia"/>
          <w:sz w:val="22"/>
          <w:szCs w:val="22"/>
        </w:rPr>
        <w:t>日</w:t>
      </w:r>
      <w:r>
        <w:rPr>
          <w:rFonts w:asciiTheme="minorHAnsi" w:hAnsiTheme="minorHAnsi" w:hint="eastAsia"/>
          <w:sz w:val="22"/>
          <w:szCs w:val="22"/>
        </w:rPr>
        <w:t>-5</w:t>
      </w:r>
      <w:r>
        <w:rPr>
          <w:rFonts w:asciiTheme="minorHAnsi" w:hAnsiTheme="minorHAnsi" w:hint="eastAsia"/>
          <w:sz w:val="22"/>
          <w:szCs w:val="22"/>
        </w:rPr>
        <w:t>日中国机器视觉技术展览会上首次向公众亮相</w:t>
      </w:r>
      <w:r w:rsidR="004C3813">
        <w:rPr>
          <w:rFonts w:asciiTheme="minorHAnsi" w:hAnsiTheme="minorHAnsi" w:hint="eastAsia"/>
          <w:sz w:val="22"/>
          <w:szCs w:val="22"/>
        </w:rPr>
        <w:t>，并接受预定。</w:t>
      </w:r>
    </w:p>
    <w:p w14:paraId="3D454213" w14:textId="6E8177B6" w:rsidR="000C0F1C" w:rsidRPr="005B542B" w:rsidRDefault="000C0F1C" w:rsidP="00DA6E50">
      <w:pPr>
        <w:pStyle w:val="bodytext"/>
        <w:spacing w:before="0" w:after="0" w:line="360" w:lineRule="auto"/>
        <w:rPr>
          <w:rFonts w:asciiTheme="minorHAnsi" w:hAnsiTheme="minorHAnsi" w:cstheme="minorHAnsi"/>
          <w:sz w:val="22"/>
          <w:szCs w:val="22"/>
        </w:rPr>
      </w:pPr>
    </w:p>
    <w:p w14:paraId="6E9982CA" w14:textId="138ECCD9" w:rsidR="00D17F1C" w:rsidRDefault="005B542B" w:rsidP="005B542B">
      <w:pPr>
        <w:pStyle w:val="bodytext"/>
        <w:spacing w:after="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hint="eastAsia"/>
          <w:b/>
          <w:bCs/>
          <w:sz w:val="22"/>
          <w:szCs w:val="22"/>
        </w:rPr>
        <w:t>高效速成的集成化解决方案</w:t>
      </w:r>
      <w:r>
        <w:rPr>
          <w:rFonts w:asciiTheme="minorHAnsi" w:hAnsiTheme="minorHAnsi" w:hint="eastAsia"/>
          <w:b/>
          <w:bCs/>
          <w:sz w:val="22"/>
          <w:szCs w:val="22"/>
        </w:rPr>
        <w:br/>
      </w:r>
      <w:r>
        <w:rPr>
          <w:rFonts w:asciiTheme="minorHAnsi" w:hAnsiTheme="minorHAnsi" w:hint="eastAsia"/>
          <w:sz w:val="22"/>
          <w:szCs w:val="22"/>
        </w:rPr>
        <w:t>“这款</w:t>
      </w:r>
      <w:r w:rsidR="00B13F9E">
        <w:rPr>
          <w:rFonts w:asciiTheme="minorHAnsi" w:hAnsiTheme="minorHAnsi" w:hint="eastAsia"/>
          <w:sz w:val="22"/>
          <w:szCs w:val="22"/>
        </w:rPr>
        <w:t>套装</w:t>
      </w:r>
      <w:r>
        <w:rPr>
          <w:rFonts w:asciiTheme="minorHAnsi" w:hAnsiTheme="minorHAnsi" w:hint="eastAsia"/>
          <w:sz w:val="22"/>
          <w:szCs w:val="22"/>
        </w:rPr>
        <w:t>其采用即插即用的设计方式，可立即针对现有机器视觉应用开展测试。”，</w:t>
      </w:r>
      <w:proofErr w:type="spellStart"/>
      <w:r>
        <w:rPr>
          <w:rFonts w:asciiTheme="minorHAnsi" w:hAnsiTheme="minorHAnsi" w:hint="eastAsia"/>
          <w:sz w:val="22"/>
          <w:szCs w:val="22"/>
        </w:rPr>
        <w:t>MVTec</w:t>
      </w:r>
      <w:proofErr w:type="spellEnd"/>
      <w:r>
        <w:rPr>
          <w:rFonts w:asciiTheme="minorHAnsi" w:hAnsiTheme="minorHAnsi" w:hint="eastAsia"/>
          <w:sz w:val="22"/>
          <w:szCs w:val="22"/>
        </w:rPr>
        <w:t>的嵌入式视觉产品经理</w:t>
      </w:r>
      <w:r>
        <w:rPr>
          <w:rFonts w:asciiTheme="minorHAnsi" w:hAnsiTheme="minorHAnsi" w:hint="eastAsia"/>
          <w:sz w:val="22"/>
          <w:szCs w:val="22"/>
        </w:rPr>
        <w:t>Christoph Wagner</w:t>
      </w:r>
      <w:r>
        <w:rPr>
          <w:rFonts w:asciiTheme="minorHAnsi" w:hAnsiTheme="minorHAnsi" w:hint="eastAsia"/>
          <w:sz w:val="22"/>
          <w:szCs w:val="22"/>
        </w:rPr>
        <w:t>表示：“与此同时，它利用自带嵌入式</w:t>
      </w:r>
      <w:r>
        <w:rPr>
          <w:rFonts w:asciiTheme="minorHAnsi" w:hAnsiTheme="minorHAnsi" w:hint="eastAsia"/>
          <w:sz w:val="22"/>
          <w:szCs w:val="22"/>
        </w:rPr>
        <w:t>GPU</w:t>
      </w:r>
      <w:r>
        <w:rPr>
          <w:rFonts w:asciiTheme="minorHAnsi" w:hAnsiTheme="minorHAnsi" w:hint="eastAsia"/>
          <w:sz w:val="22"/>
          <w:szCs w:val="22"/>
        </w:rPr>
        <w:t>的</w:t>
      </w:r>
      <w:r>
        <w:rPr>
          <w:rFonts w:asciiTheme="minorHAnsi" w:hAnsiTheme="minorHAnsi" w:hint="eastAsia"/>
          <w:sz w:val="22"/>
          <w:szCs w:val="22"/>
        </w:rPr>
        <w:t>NVIDIA Jetson</w:t>
      </w:r>
      <w:r>
        <w:rPr>
          <w:rFonts w:asciiTheme="minorHAnsi" w:hAnsiTheme="minorHAnsi" w:hint="eastAsia"/>
          <w:sz w:val="22"/>
          <w:szCs w:val="22"/>
        </w:rPr>
        <w:t>平台以及</w:t>
      </w:r>
      <w:proofErr w:type="spellStart"/>
      <w:r>
        <w:rPr>
          <w:rFonts w:asciiTheme="minorHAnsi" w:hAnsiTheme="minorHAnsi" w:hint="eastAsia"/>
          <w:sz w:val="22"/>
          <w:szCs w:val="22"/>
        </w:rPr>
        <w:t>JetPack</w:t>
      </w:r>
      <w:proofErr w:type="spellEnd"/>
      <w:r>
        <w:rPr>
          <w:rFonts w:asciiTheme="minorHAnsi" w:hAnsiTheme="minorHAnsi" w:hint="eastAsia"/>
          <w:sz w:val="22"/>
          <w:szCs w:val="22"/>
        </w:rPr>
        <w:t xml:space="preserve"> SDK</w:t>
      </w:r>
      <w:r>
        <w:rPr>
          <w:rFonts w:asciiTheme="minorHAnsi" w:hAnsiTheme="minorHAnsi" w:hint="eastAsia"/>
          <w:sz w:val="22"/>
          <w:szCs w:val="22"/>
        </w:rPr>
        <w:t>构建深度学习应用程序，运算时间远低于</w:t>
      </w:r>
      <w:r>
        <w:rPr>
          <w:rFonts w:asciiTheme="minorHAnsi" w:hAnsiTheme="minorHAnsi" w:hint="eastAsia"/>
          <w:sz w:val="22"/>
          <w:szCs w:val="22"/>
        </w:rPr>
        <w:t>CPU</w:t>
      </w:r>
      <w:r>
        <w:rPr>
          <w:rFonts w:asciiTheme="minorHAnsi" w:hAnsiTheme="minorHAnsi" w:hint="eastAsia"/>
          <w:sz w:val="22"/>
          <w:szCs w:val="22"/>
        </w:rPr>
        <w:t>平台。我们相信，这一入门套装将让嵌入式视觉应用开发变得更为简单，使大量潜在客户更轻松地涉足嵌入式视觉领域，开拓全新市场。”</w:t>
      </w:r>
    </w:p>
    <w:p w14:paraId="437F3165" w14:textId="30C4676A" w:rsidR="00653BBD" w:rsidRDefault="005B542B" w:rsidP="005B542B">
      <w:pPr>
        <w:pStyle w:val="bodytext"/>
        <w:spacing w:after="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hint="eastAsia"/>
          <w:sz w:val="22"/>
          <w:szCs w:val="22"/>
        </w:rPr>
        <w:t>Allied Vision</w:t>
      </w:r>
      <w:r>
        <w:rPr>
          <w:rFonts w:asciiTheme="minorHAnsi" w:hAnsiTheme="minorHAnsi" w:hint="eastAsia"/>
          <w:sz w:val="22"/>
          <w:szCs w:val="22"/>
        </w:rPr>
        <w:t>软件产品经理</w:t>
      </w:r>
      <w:r>
        <w:rPr>
          <w:rFonts w:asciiTheme="minorHAnsi" w:hAnsiTheme="minorHAnsi" w:hint="eastAsia"/>
          <w:sz w:val="22"/>
          <w:szCs w:val="22"/>
        </w:rPr>
        <w:t>Mark Schenk</w:t>
      </w:r>
      <w:r>
        <w:rPr>
          <w:rFonts w:asciiTheme="minorHAnsi" w:hAnsiTheme="minorHAnsi" w:hint="eastAsia"/>
          <w:sz w:val="22"/>
          <w:szCs w:val="22"/>
        </w:rPr>
        <w:t>补充说道：</w:t>
      </w:r>
      <w:bookmarkStart w:id="1" w:name="_Hlk54020225"/>
      <w:r>
        <w:rPr>
          <w:rFonts w:asciiTheme="minorHAnsi" w:hAnsiTheme="minorHAnsi" w:hint="eastAsia"/>
          <w:sz w:val="22"/>
          <w:szCs w:val="22"/>
        </w:rPr>
        <w:t>“</w:t>
      </w:r>
      <w:r w:rsidR="0043788C">
        <w:rPr>
          <w:rFonts w:asciiTheme="minorHAnsi" w:hAnsiTheme="minorHAnsi" w:hint="eastAsia"/>
          <w:sz w:val="22"/>
          <w:szCs w:val="22"/>
        </w:rPr>
        <w:t>Allied</w:t>
      </w:r>
      <w:r w:rsidR="0043788C">
        <w:rPr>
          <w:rFonts w:asciiTheme="minorHAnsi" w:hAnsiTheme="minorHAnsi"/>
          <w:sz w:val="22"/>
          <w:szCs w:val="22"/>
        </w:rPr>
        <w:t xml:space="preserve"> Vision </w:t>
      </w:r>
      <w:r>
        <w:rPr>
          <w:rFonts w:asciiTheme="minorHAnsi" w:hAnsiTheme="minorHAnsi" w:hint="eastAsia"/>
          <w:sz w:val="22"/>
          <w:szCs w:val="22"/>
        </w:rPr>
        <w:t>CSI-2</w:t>
      </w:r>
      <w:r>
        <w:rPr>
          <w:rFonts w:asciiTheme="minorHAnsi" w:hAnsiTheme="minorHAnsi" w:hint="eastAsia"/>
          <w:sz w:val="22"/>
          <w:szCs w:val="22"/>
        </w:rPr>
        <w:t>相机、机器视觉软件和</w:t>
      </w:r>
      <w:r>
        <w:rPr>
          <w:rFonts w:asciiTheme="minorHAnsi" w:hAnsiTheme="minorHAnsi" w:hint="eastAsia"/>
          <w:sz w:val="22"/>
          <w:szCs w:val="22"/>
        </w:rPr>
        <w:t>NVIDIA Jetson</w:t>
      </w:r>
      <w:r>
        <w:rPr>
          <w:rFonts w:asciiTheme="minorHAnsi" w:hAnsiTheme="minorHAnsi" w:hint="eastAsia"/>
          <w:sz w:val="22"/>
          <w:szCs w:val="22"/>
        </w:rPr>
        <w:t>平台强势联手，是引领工业机器视觉应用转向嵌入式系统的绝佳之选。借助</w:t>
      </w:r>
      <w:r>
        <w:rPr>
          <w:rFonts w:asciiTheme="minorHAnsi" w:hAnsiTheme="minorHAnsi" w:hint="eastAsia"/>
          <w:sz w:val="22"/>
          <w:szCs w:val="22"/>
        </w:rPr>
        <w:t>Allied Vision</w:t>
      </w:r>
      <w:r>
        <w:rPr>
          <w:rFonts w:asciiTheme="minorHAnsi" w:hAnsiTheme="minorHAnsi" w:hint="eastAsia"/>
          <w:sz w:val="22"/>
          <w:szCs w:val="22"/>
        </w:rPr>
        <w:t>统一的</w:t>
      </w:r>
      <w:r>
        <w:rPr>
          <w:rFonts w:asciiTheme="minorHAnsi" w:hAnsiTheme="minorHAnsi" w:hint="eastAsia"/>
          <w:sz w:val="22"/>
          <w:szCs w:val="22"/>
        </w:rPr>
        <w:t>MIPI CSI-2</w:t>
      </w:r>
      <w:r>
        <w:rPr>
          <w:rFonts w:asciiTheme="minorHAnsi" w:hAnsiTheme="minorHAnsi" w:hint="eastAsia"/>
          <w:sz w:val="22"/>
          <w:szCs w:val="22"/>
        </w:rPr>
        <w:t>驱动程序，用户可从大量</w:t>
      </w:r>
      <w:r>
        <w:rPr>
          <w:rFonts w:asciiTheme="minorHAnsi" w:hAnsiTheme="minorHAnsi" w:hint="eastAsia"/>
          <w:sz w:val="22"/>
          <w:szCs w:val="22"/>
        </w:rPr>
        <w:t>Jetson</w:t>
      </w:r>
      <w:r>
        <w:rPr>
          <w:rFonts w:asciiTheme="minorHAnsi" w:hAnsiTheme="minorHAnsi" w:hint="eastAsia"/>
          <w:sz w:val="22"/>
          <w:szCs w:val="22"/>
        </w:rPr>
        <w:t>产品之中精挑细选，打造硬件加速嵌入式视觉解决方案，并且可以在后期产品开发阶段</w:t>
      </w:r>
      <w:r w:rsidR="0043788C">
        <w:rPr>
          <w:rFonts w:asciiTheme="minorHAnsi" w:hAnsiTheme="minorHAnsi" w:hint="eastAsia"/>
          <w:sz w:val="22"/>
          <w:szCs w:val="22"/>
        </w:rPr>
        <w:t>无缝切换至</w:t>
      </w:r>
      <w:r>
        <w:rPr>
          <w:rFonts w:asciiTheme="minorHAnsi" w:hAnsiTheme="minorHAnsi" w:hint="eastAsia"/>
          <w:sz w:val="22"/>
          <w:szCs w:val="22"/>
        </w:rPr>
        <w:t>具有更高分辨率、更多功能的全新</w:t>
      </w:r>
      <w:r>
        <w:rPr>
          <w:rFonts w:asciiTheme="minorHAnsi" w:hAnsiTheme="minorHAnsi" w:hint="eastAsia"/>
          <w:sz w:val="22"/>
          <w:szCs w:val="22"/>
        </w:rPr>
        <w:t>Alvium CSI-2</w:t>
      </w:r>
      <w:r>
        <w:rPr>
          <w:rFonts w:asciiTheme="minorHAnsi" w:hAnsiTheme="minorHAnsi" w:hint="eastAsia"/>
          <w:sz w:val="22"/>
          <w:szCs w:val="22"/>
        </w:rPr>
        <w:t>相机，充分享受这一组合带来的巨大优势。”</w:t>
      </w:r>
    </w:p>
    <w:bookmarkEnd w:id="1"/>
    <w:p w14:paraId="07EE5169" w14:textId="7CB4E069" w:rsidR="00692C0B" w:rsidRDefault="00692C0B" w:rsidP="005B542B">
      <w:pPr>
        <w:pStyle w:val="bodytext"/>
        <w:spacing w:after="0"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hint="eastAsia"/>
          <w:sz w:val="22"/>
          <w:szCs w:val="22"/>
        </w:rPr>
        <w:t>“</w:t>
      </w:r>
      <w:r w:rsidR="0043788C">
        <w:rPr>
          <w:rFonts w:asciiTheme="minorHAnsi" w:hAnsiTheme="minorHAnsi" w:hint="eastAsia"/>
          <w:sz w:val="22"/>
          <w:szCs w:val="22"/>
        </w:rPr>
        <w:t>基于</w:t>
      </w:r>
      <w:r w:rsidR="0043788C">
        <w:rPr>
          <w:rFonts w:asciiTheme="minorHAnsi" w:hAnsiTheme="minorHAnsi" w:hint="eastAsia"/>
          <w:sz w:val="22"/>
          <w:szCs w:val="22"/>
        </w:rPr>
        <w:t>J</w:t>
      </w:r>
      <w:r w:rsidR="0043788C">
        <w:rPr>
          <w:rFonts w:asciiTheme="minorHAnsi" w:hAnsiTheme="minorHAnsi"/>
          <w:sz w:val="22"/>
          <w:szCs w:val="22"/>
        </w:rPr>
        <w:t>etson</w:t>
      </w:r>
      <w:r w:rsidR="0043788C">
        <w:rPr>
          <w:rFonts w:asciiTheme="minorHAnsi" w:hAnsiTheme="minorHAnsi" w:hint="eastAsia"/>
          <w:sz w:val="22"/>
          <w:szCs w:val="22"/>
        </w:rPr>
        <w:t>平台，</w:t>
      </w:r>
      <w:r>
        <w:rPr>
          <w:rFonts w:asciiTheme="minorHAnsi" w:hAnsiTheme="minorHAnsi" w:hint="eastAsia"/>
          <w:sz w:val="22"/>
          <w:szCs w:val="22"/>
        </w:rPr>
        <w:t>该入门套装搭载了工业相机和机器视觉软件，能够快速便捷地评估嵌入式视觉应用。”</w:t>
      </w:r>
      <w:r>
        <w:rPr>
          <w:rFonts w:asciiTheme="minorHAnsi" w:hAnsiTheme="minorHAnsi" w:hint="eastAsia"/>
          <w:sz w:val="22"/>
          <w:szCs w:val="22"/>
        </w:rPr>
        <w:t>NVIDIA</w:t>
      </w:r>
      <w:r>
        <w:rPr>
          <w:rFonts w:asciiTheme="minorHAnsi" w:hAnsiTheme="minorHAnsi" w:hint="eastAsia"/>
          <w:sz w:val="22"/>
          <w:szCs w:val="22"/>
        </w:rPr>
        <w:t>产品经理主管、机器自动化及机器人产品总经理</w:t>
      </w:r>
      <w:r>
        <w:rPr>
          <w:rFonts w:asciiTheme="minorHAnsi" w:hAnsiTheme="minorHAnsi" w:hint="eastAsia"/>
          <w:sz w:val="22"/>
          <w:szCs w:val="22"/>
        </w:rPr>
        <w:t>Murali</w:t>
      </w:r>
      <w:r w:rsidR="00B13F9E"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hint="eastAsia"/>
          <w:sz w:val="22"/>
          <w:szCs w:val="22"/>
        </w:rPr>
        <w:t>Gopalakrishna</w:t>
      </w:r>
      <w:proofErr w:type="spellEnd"/>
      <w:r>
        <w:rPr>
          <w:rFonts w:asciiTheme="minorHAnsi" w:hAnsiTheme="minorHAnsi" w:hint="eastAsia"/>
          <w:sz w:val="22"/>
          <w:szCs w:val="22"/>
        </w:rPr>
        <w:lastRenderedPageBreak/>
        <w:t>表示：“它可以帮助企业和研发人员开发和部署多种工业物联网前沿应用，缩短产品上市时间。”</w:t>
      </w:r>
    </w:p>
    <w:p w14:paraId="40E7F72A" w14:textId="77777777" w:rsidR="00CE78FB" w:rsidRPr="00C56091" w:rsidRDefault="00CE78FB" w:rsidP="005B542B">
      <w:pPr>
        <w:pStyle w:val="bodytext"/>
        <w:spacing w:after="0" w:line="360" w:lineRule="auto"/>
        <w:rPr>
          <w:rFonts w:asciiTheme="minorHAnsi" w:hAnsiTheme="minorHAnsi" w:cstheme="minorHAnsi"/>
          <w:sz w:val="22"/>
          <w:szCs w:val="22"/>
        </w:rPr>
      </w:pPr>
    </w:p>
    <w:p w14:paraId="2D85F21C" w14:textId="59C928A6" w:rsidR="005B542B" w:rsidRPr="005B542B" w:rsidRDefault="005B542B" w:rsidP="005B542B">
      <w:pPr>
        <w:pStyle w:val="bodytext"/>
        <w:spacing w:after="0" w:line="360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hint="eastAsia"/>
          <w:b/>
          <w:bCs/>
          <w:sz w:val="22"/>
          <w:szCs w:val="22"/>
        </w:rPr>
        <w:t>一体化机器视觉技术</w:t>
      </w:r>
      <w:r>
        <w:rPr>
          <w:rFonts w:asciiTheme="minorHAnsi" w:hAnsiTheme="minorHAnsi" w:hint="eastAsia"/>
          <w:b/>
          <w:bCs/>
          <w:sz w:val="22"/>
          <w:szCs w:val="22"/>
        </w:rPr>
        <w:t xml:space="preserve"> </w:t>
      </w:r>
    </w:p>
    <w:p w14:paraId="1208DD93" w14:textId="4C36A57E" w:rsidR="00CD3C56" w:rsidRDefault="005B542B" w:rsidP="005B542B">
      <w:pPr>
        <w:pStyle w:val="bodytext"/>
        <w:spacing w:after="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hint="eastAsia"/>
          <w:sz w:val="22"/>
          <w:szCs w:val="22"/>
        </w:rPr>
        <w:t>这款嵌入式视觉入门套装的主要部件有：</w:t>
      </w:r>
      <w:r>
        <w:rPr>
          <w:rFonts w:asciiTheme="minorHAnsi" w:hAnsiTheme="minorHAnsi" w:hint="eastAsia"/>
          <w:sz w:val="22"/>
          <w:szCs w:val="22"/>
        </w:rPr>
        <w:t>Allied Vision</w:t>
      </w:r>
      <w:r>
        <w:rPr>
          <w:rFonts w:asciiTheme="minorHAnsi" w:hAnsiTheme="minorHAnsi" w:hint="eastAsia"/>
          <w:sz w:val="22"/>
          <w:szCs w:val="22"/>
        </w:rPr>
        <w:t>的</w:t>
      </w:r>
      <w:r>
        <w:rPr>
          <w:rFonts w:asciiTheme="minorHAnsi" w:hAnsiTheme="minorHAnsi" w:hint="eastAsia"/>
          <w:sz w:val="22"/>
          <w:szCs w:val="22"/>
        </w:rPr>
        <w:t>Alvium 1500 C-120 1.2 MP CSI-2</w:t>
      </w:r>
      <w:r>
        <w:rPr>
          <w:rFonts w:asciiTheme="minorHAnsi" w:hAnsiTheme="minorHAnsi" w:hint="eastAsia"/>
          <w:sz w:val="22"/>
          <w:szCs w:val="22"/>
        </w:rPr>
        <w:t>相机（这款相机搭载了性能强劲的</w:t>
      </w:r>
      <w:r>
        <w:rPr>
          <w:rFonts w:asciiTheme="minorHAnsi" w:hAnsiTheme="minorHAnsi" w:hint="eastAsia"/>
          <w:sz w:val="22"/>
          <w:szCs w:val="22"/>
        </w:rPr>
        <w:t>ON Semi AR0135CS CMOS</w:t>
      </w:r>
      <w:r>
        <w:rPr>
          <w:rFonts w:asciiTheme="minorHAnsi" w:hAnsiTheme="minorHAnsi" w:hint="eastAsia"/>
          <w:sz w:val="22"/>
          <w:szCs w:val="22"/>
        </w:rPr>
        <w:t>传感器）、</w:t>
      </w:r>
      <w:r>
        <w:rPr>
          <w:rFonts w:asciiTheme="minorHAnsi" w:hAnsiTheme="minorHAnsi" w:hint="eastAsia"/>
          <w:sz w:val="22"/>
          <w:szCs w:val="22"/>
        </w:rPr>
        <w:t>MVTec HALCON</w:t>
      </w:r>
      <w:r>
        <w:rPr>
          <w:rFonts w:asciiTheme="minorHAnsi" w:hAnsiTheme="minorHAnsi" w:hint="eastAsia"/>
          <w:sz w:val="22"/>
          <w:szCs w:val="22"/>
        </w:rPr>
        <w:t>机器视觉软件（浏览器形式的演示应用程序，运行时无需额外的软件</w:t>
      </w:r>
      <w:r w:rsidR="0043788C">
        <w:rPr>
          <w:rFonts w:asciiTheme="minorHAnsi" w:hAnsiTheme="minorHAnsi" w:hint="eastAsia"/>
          <w:sz w:val="22"/>
          <w:szCs w:val="22"/>
        </w:rPr>
        <w:t>授权</w:t>
      </w:r>
      <w:r>
        <w:rPr>
          <w:rFonts w:asciiTheme="minorHAnsi" w:hAnsiTheme="minorHAnsi" w:hint="eastAsia"/>
          <w:sz w:val="22"/>
          <w:szCs w:val="22"/>
        </w:rPr>
        <w:t>许可证）以及专为</w:t>
      </w:r>
      <w:r>
        <w:rPr>
          <w:rFonts w:asciiTheme="minorHAnsi" w:hAnsiTheme="minorHAnsi" w:hint="eastAsia"/>
          <w:sz w:val="22"/>
          <w:szCs w:val="22"/>
        </w:rPr>
        <w:t>Allied Vision</w:t>
      </w:r>
      <w:r>
        <w:rPr>
          <w:rFonts w:asciiTheme="minorHAnsi" w:hAnsiTheme="minorHAnsi" w:hint="eastAsia"/>
          <w:sz w:val="22"/>
          <w:szCs w:val="22"/>
        </w:rPr>
        <w:t>相机预装的</w:t>
      </w:r>
      <w:r>
        <w:rPr>
          <w:rFonts w:asciiTheme="minorHAnsi" w:hAnsiTheme="minorHAnsi" w:hint="eastAsia"/>
          <w:sz w:val="22"/>
          <w:szCs w:val="22"/>
        </w:rPr>
        <w:t>MIPI CSI-2</w:t>
      </w:r>
      <w:r>
        <w:rPr>
          <w:rFonts w:asciiTheme="minorHAnsi" w:hAnsiTheme="minorHAnsi" w:hint="eastAsia"/>
          <w:sz w:val="22"/>
          <w:szCs w:val="22"/>
        </w:rPr>
        <w:t>驱动程序。该套装的核心部分是一块三角形电路板，支持运行不同机器视觉技术应用实例，如比对、条形码及数据码读取、</w:t>
      </w:r>
      <w:r w:rsidR="0043788C">
        <w:rPr>
          <w:rFonts w:asciiTheme="minorHAnsi" w:hAnsiTheme="minorHAnsi" w:hint="eastAsia"/>
          <w:sz w:val="22"/>
          <w:szCs w:val="22"/>
        </w:rPr>
        <w:t>位置</w:t>
      </w:r>
      <w:r>
        <w:rPr>
          <w:rFonts w:asciiTheme="minorHAnsi" w:hAnsiTheme="minorHAnsi" w:hint="eastAsia"/>
          <w:sz w:val="22"/>
          <w:szCs w:val="22"/>
        </w:rPr>
        <w:t>估算和基于深度学习的分类等。</w:t>
      </w:r>
    </w:p>
    <w:p w14:paraId="5EFDE450" w14:textId="6777AC03" w:rsidR="002F5BDE" w:rsidRPr="005B542B" w:rsidRDefault="005B542B" w:rsidP="0052734B">
      <w:pPr>
        <w:pStyle w:val="bodytext"/>
        <w:spacing w:after="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hint="eastAsia"/>
          <w:sz w:val="22"/>
          <w:szCs w:val="22"/>
        </w:rPr>
        <w:t>该套装还需要一些必需配件方可应用，</w:t>
      </w:r>
      <w:r w:rsidR="0043788C">
        <w:rPr>
          <w:rFonts w:asciiTheme="minorHAnsi" w:hAnsiTheme="minorHAnsi" w:hint="eastAsia"/>
          <w:sz w:val="22"/>
          <w:szCs w:val="22"/>
        </w:rPr>
        <w:t>配件均已包含在套装之中，</w:t>
      </w:r>
      <w:r>
        <w:rPr>
          <w:rFonts w:asciiTheme="minorHAnsi" w:hAnsiTheme="minorHAnsi" w:hint="eastAsia"/>
          <w:sz w:val="22"/>
          <w:szCs w:val="22"/>
        </w:rPr>
        <w:t>包括：适用于</w:t>
      </w:r>
      <w:r>
        <w:rPr>
          <w:rFonts w:asciiTheme="minorHAnsi" w:hAnsiTheme="minorHAnsi" w:hint="eastAsia"/>
          <w:sz w:val="22"/>
          <w:szCs w:val="22"/>
        </w:rPr>
        <w:t>NVIDIA Jetson Nano</w:t>
      </w:r>
      <w:r>
        <w:rPr>
          <w:rFonts w:asciiTheme="minorHAnsi" w:hAnsiTheme="minorHAnsi" w:hint="eastAsia"/>
          <w:sz w:val="22"/>
          <w:szCs w:val="22"/>
        </w:rPr>
        <w:t>平台的适配板、</w:t>
      </w:r>
      <w:r>
        <w:rPr>
          <w:rFonts w:asciiTheme="minorHAnsi" w:hAnsiTheme="minorHAnsi" w:hint="eastAsia"/>
          <w:sz w:val="22"/>
          <w:szCs w:val="22"/>
        </w:rPr>
        <w:t>CSI-2</w:t>
      </w:r>
      <w:r>
        <w:rPr>
          <w:rFonts w:asciiTheme="minorHAnsi" w:hAnsiTheme="minorHAnsi" w:hint="eastAsia"/>
          <w:sz w:val="22"/>
          <w:szCs w:val="22"/>
        </w:rPr>
        <w:t>柔性电缆、</w:t>
      </w:r>
      <w:r>
        <w:rPr>
          <w:rFonts w:asciiTheme="minorHAnsi" w:hAnsiTheme="minorHAnsi" w:hint="eastAsia"/>
          <w:sz w:val="22"/>
          <w:szCs w:val="22"/>
        </w:rPr>
        <w:t>S</w:t>
      </w:r>
      <w:r>
        <w:rPr>
          <w:rFonts w:asciiTheme="minorHAnsi" w:hAnsiTheme="minorHAnsi" w:hint="eastAsia"/>
          <w:sz w:val="22"/>
          <w:szCs w:val="22"/>
        </w:rPr>
        <w:t>接口镜头和</w:t>
      </w:r>
      <w:r>
        <w:rPr>
          <w:rFonts w:asciiTheme="minorHAnsi" w:hAnsiTheme="minorHAnsi" w:hint="eastAsia"/>
          <w:sz w:val="22"/>
          <w:szCs w:val="22"/>
        </w:rPr>
        <w:t>Alvium</w:t>
      </w:r>
      <w:r>
        <w:rPr>
          <w:rFonts w:asciiTheme="minorHAnsi" w:hAnsiTheme="minorHAnsi" w:hint="eastAsia"/>
          <w:sz w:val="22"/>
          <w:szCs w:val="22"/>
        </w:rPr>
        <w:t>三脚架安装面板。</w:t>
      </w:r>
    </w:p>
    <w:p w14:paraId="1C5C6DE4" w14:textId="76C3232C" w:rsidR="00A1609D" w:rsidRPr="005B542B" w:rsidRDefault="005B542B" w:rsidP="005B542B">
      <w:pPr>
        <w:pStyle w:val="bodytext"/>
        <w:spacing w:before="0" w:after="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hint="eastAsia"/>
          <w:sz w:val="22"/>
          <w:szCs w:val="22"/>
        </w:rPr>
        <w:t>用户可借助入门套装运行预装的应用实例。如果具有</w:t>
      </w:r>
      <w:r>
        <w:rPr>
          <w:rFonts w:asciiTheme="minorHAnsi" w:hAnsiTheme="minorHAnsi" w:hint="eastAsia"/>
          <w:sz w:val="22"/>
          <w:szCs w:val="22"/>
        </w:rPr>
        <w:t>MVTec</w:t>
      </w:r>
      <w:r w:rsidR="002F1254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 w:hint="eastAsia"/>
          <w:sz w:val="22"/>
          <w:szCs w:val="22"/>
        </w:rPr>
        <w:t>HALCON</w:t>
      </w:r>
      <w:r>
        <w:rPr>
          <w:rFonts w:asciiTheme="minorHAnsi" w:hAnsiTheme="minorHAnsi" w:hint="eastAsia"/>
          <w:sz w:val="22"/>
          <w:szCs w:val="22"/>
        </w:rPr>
        <w:t>软件开发许可证（未随附），还可以通过</w:t>
      </w:r>
      <w:r>
        <w:rPr>
          <w:rFonts w:asciiTheme="minorHAnsi" w:hAnsiTheme="minorHAnsi" w:hint="eastAsia"/>
          <w:sz w:val="22"/>
          <w:szCs w:val="22"/>
        </w:rPr>
        <w:t>HALCON</w:t>
      </w:r>
      <w:r>
        <w:rPr>
          <w:rFonts w:asciiTheme="minorHAnsi" w:hAnsiTheme="minorHAnsi" w:hint="eastAsia"/>
          <w:sz w:val="22"/>
          <w:szCs w:val="22"/>
        </w:rPr>
        <w:t>功能丰富的工具箱进行自定义应用开发。</w:t>
      </w:r>
    </w:p>
    <w:bookmarkEnd w:id="0"/>
    <w:p w14:paraId="30886381" w14:textId="23E1E6A8" w:rsidR="00E411C3" w:rsidRDefault="00245A7C" w:rsidP="00245A7C">
      <w:pPr>
        <w:pStyle w:val="bodytext"/>
        <w:spacing w:after="0"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hint="eastAsia"/>
          <w:sz w:val="22"/>
          <w:szCs w:val="22"/>
        </w:rPr>
        <w:t>这款嵌入式视觉入门套装将在</w:t>
      </w:r>
      <w:r>
        <w:rPr>
          <w:rFonts w:asciiTheme="minorHAnsi" w:hAnsiTheme="minorHAnsi" w:hint="eastAsia"/>
          <w:sz w:val="22"/>
          <w:szCs w:val="22"/>
        </w:rPr>
        <w:t>2020</w:t>
      </w:r>
      <w:r>
        <w:rPr>
          <w:rFonts w:asciiTheme="minorHAnsi" w:hAnsiTheme="minorHAnsi" w:hint="eastAsia"/>
          <w:sz w:val="22"/>
          <w:szCs w:val="22"/>
        </w:rPr>
        <w:t>年</w:t>
      </w:r>
      <w:r>
        <w:rPr>
          <w:rFonts w:asciiTheme="minorHAnsi" w:hAnsiTheme="minorHAnsi" w:hint="eastAsia"/>
          <w:sz w:val="22"/>
          <w:szCs w:val="22"/>
        </w:rPr>
        <w:t>11</w:t>
      </w:r>
      <w:r>
        <w:rPr>
          <w:rFonts w:asciiTheme="minorHAnsi" w:hAnsiTheme="minorHAnsi" w:hint="eastAsia"/>
          <w:sz w:val="22"/>
          <w:szCs w:val="22"/>
        </w:rPr>
        <w:t>月</w:t>
      </w:r>
      <w:r>
        <w:rPr>
          <w:rFonts w:asciiTheme="minorHAnsi" w:hAnsiTheme="minorHAnsi" w:hint="eastAsia"/>
          <w:sz w:val="22"/>
          <w:szCs w:val="22"/>
        </w:rPr>
        <w:t>20</w:t>
      </w:r>
      <w:r>
        <w:rPr>
          <w:rFonts w:asciiTheme="minorHAnsi" w:hAnsiTheme="minorHAnsi" w:hint="eastAsia"/>
          <w:sz w:val="22"/>
          <w:szCs w:val="22"/>
        </w:rPr>
        <w:t>日</w:t>
      </w:r>
      <w:r>
        <w:rPr>
          <w:rFonts w:asciiTheme="minorHAnsi" w:hAnsiTheme="minorHAnsi" w:hint="eastAsia"/>
          <w:sz w:val="22"/>
          <w:szCs w:val="22"/>
        </w:rPr>
        <w:t>MVTec HALCON 20.11</w:t>
      </w:r>
      <w:r>
        <w:rPr>
          <w:rFonts w:asciiTheme="minorHAnsi" w:hAnsiTheme="minorHAnsi" w:hint="eastAsia"/>
          <w:sz w:val="22"/>
          <w:szCs w:val="22"/>
        </w:rPr>
        <w:t>全新版本发布后即刻上市，专为</w:t>
      </w:r>
      <w:r>
        <w:rPr>
          <w:rFonts w:asciiTheme="minorHAnsi" w:hAnsiTheme="minorHAnsi" w:hint="eastAsia"/>
          <w:sz w:val="22"/>
          <w:szCs w:val="22"/>
        </w:rPr>
        <w:t xml:space="preserve"> NVIDIA </w:t>
      </w:r>
      <w:proofErr w:type="spellStart"/>
      <w:r>
        <w:rPr>
          <w:rFonts w:asciiTheme="minorHAnsi" w:hAnsiTheme="minorHAnsi" w:hint="eastAsia"/>
          <w:sz w:val="22"/>
          <w:szCs w:val="22"/>
        </w:rPr>
        <w:t>JetPack</w:t>
      </w:r>
      <w:proofErr w:type="spellEnd"/>
      <w:r>
        <w:rPr>
          <w:rFonts w:asciiTheme="minorHAnsi" w:hAnsiTheme="minorHAnsi" w:hint="eastAsia"/>
          <w:sz w:val="22"/>
          <w:szCs w:val="22"/>
        </w:rPr>
        <w:t xml:space="preserve"> 4.4 SDK</w:t>
      </w:r>
      <w:r>
        <w:rPr>
          <w:rFonts w:asciiTheme="minorHAnsi" w:hAnsiTheme="minorHAnsi" w:hint="eastAsia"/>
          <w:sz w:val="22"/>
          <w:szCs w:val="22"/>
        </w:rPr>
        <w:t>开发的</w:t>
      </w:r>
      <w:r>
        <w:rPr>
          <w:rFonts w:asciiTheme="minorHAnsi" w:hAnsiTheme="minorHAnsi" w:hint="eastAsia"/>
          <w:sz w:val="22"/>
          <w:szCs w:val="22"/>
        </w:rPr>
        <w:t xml:space="preserve">Allied Vision CSI-2 </w:t>
      </w:r>
      <w:r>
        <w:rPr>
          <w:rFonts w:asciiTheme="minorHAnsi" w:hAnsiTheme="minorHAnsi" w:hint="eastAsia"/>
          <w:sz w:val="22"/>
          <w:szCs w:val="22"/>
        </w:rPr>
        <w:t>驱动程序也将同步发布。</w:t>
      </w:r>
    </w:p>
    <w:p w14:paraId="2068086D" w14:textId="185A8115" w:rsidR="000B24B1" w:rsidRDefault="000B24B1" w:rsidP="00245A7C">
      <w:pPr>
        <w:pStyle w:val="bodytext"/>
        <w:spacing w:after="0" w:line="360" w:lineRule="auto"/>
        <w:rPr>
          <w:rFonts w:asciiTheme="minorHAnsi" w:hAnsiTheme="minorHAnsi" w:cstheme="minorHAnsi"/>
          <w:sz w:val="22"/>
          <w:szCs w:val="22"/>
        </w:rPr>
      </w:pPr>
    </w:p>
    <w:p w14:paraId="7EEC858C" w14:textId="77777777" w:rsidR="005928B7" w:rsidRDefault="005928B7">
      <w:pPr>
        <w:rPr>
          <w:rFonts w:eastAsia="SimSun" w:cstheme="minorHAnsi"/>
          <w:b/>
          <w:bCs/>
          <w:color w:val="000000"/>
          <w:u w:color="000000"/>
          <w:bdr w:val="nil"/>
          <w:lang w:val="en-US"/>
        </w:rPr>
      </w:pPr>
      <w:r w:rsidRPr="007027FA">
        <w:rPr>
          <w:rFonts w:cstheme="minorHAnsi"/>
          <w:b/>
          <w:bCs/>
          <w:lang w:val="en-US"/>
        </w:rPr>
        <w:br w:type="page"/>
      </w:r>
    </w:p>
    <w:p w14:paraId="642FDF50" w14:textId="1DB623B0" w:rsidR="009F7B28" w:rsidRPr="009F7B28" w:rsidRDefault="009F7B28" w:rsidP="009F7B28">
      <w:pPr>
        <w:pStyle w:val="bodytext"/>
        <w:rPr>
          <w:rFonts w:asciiTheme="minorHAnsi" w:hAnsiTheme="minorHAnsi" w:cstheme="minorHAnsi"/>
          <w:sz w:val="22"/>
          <w:szCs w:val="22"/>
        </w:rPr>
      </w:pPr>
      <w:r>
        <w:rPr>
          <w:rFonts w:hint="eastAsia"/>
          <w:b/>
          <w:bCs/>
        </w:rPr>
        <w:lastRenderedPageBreak/>
        <w:t>关于</w:t>
      </w:r>
      <w:r w:rsidR="000B24B1" w:rsidRPr="006E68EA">
        <w:rPr>
          <w:rFonts w:asciiTheme="minorHAnsi" w:hAnsiTheme="minorHAnsi" w:cstheme="minorHAnsi"/>
          <w:b/>
          <w:bCs/>
          <w:sz w:val="22"/>
          <w:szCs w:val="22"/>
        </w:rPr>
        <w:t xml:space="preserve">Allied Vision </w:t>
      </w:r>
      <w:r w:rsidR="000B24B1" w:rsidRPr="006E68EA">
        <w:rPr>
          <w:rFonts w:asciiTheme="minorHAnsi" w:hAnsiTheme="minorHAnsi" w:cstheme="minorHAnsi"/>
          <w:b/>
          <w:bCs/>
          <w:sz w:val="22"/>
          <w:szCs w:val="22"/>
        </w:rPr>
        <w:br/>
      </w:r>
      <w:r w:rsidRPr="009F7B28">
        <w:rPr>
          <w:rFonts w:asciiTheme="minorHAnsi" w:hAnsiTheme="minorHAnsi" w:cstheme="minorHAnsi" w:hint="eastAsia"/>
          <w:sz w:val="22"/>
          <w:szCs w:val="22"/>
        </w:rPr>
        <w:t>30</w:t>
      </w:r>
      <w:r w:rsidRPr="009F7B28">
        <w:rPr>
          <w:rFonts w:asciiTheme="minorHAnsi" w:hAnsiTheme="minorHAnsi" w:cstheme="minorHAnsi" w:hint="eastAsia"/>
          <w:sz w:val="22"/>
          <w:szCs w:val="22"/>
        </w:rPr>
        <w:t>多年来，</w:t>
      </w:r>
      <w:r w:rsidRPr="009F7B28">
        <w:rPr>
          <w:rFonts w:asciiTheme="minorHAnsi" w:hAnsiTheme="minorHAnsi" w:cstheme="minorHAnsi" w:hint="eastAsia"/>
          <w:sz w:val="22"/>
          <w:szCs w:val="22"/>
        </w:rPr>
        <w:t>Allied Vision</w:t>
      </w:r>
      <w:r w:rsidRPr="009F7B28">
        <w:rPr>
          <w:rFonts w:asciiTheme="minorHAnsi" w:hAnsiTheme="minorHAnsi" w:cstheme="minorHAnsi" w:hint="eastAsia"/>
          <w:sz w:val="22"/>
          <w:szCs w:val="22"/>
        </w:rPr>
        <w:t>始终致力帮助客户达成其成像目标。</w:t>
      </w:r>
      <w:r w:rsidRPr="009F7B28">
        <w:rPr>
          <w:rFonts w:asciiTheme="minorHAnsi" w:hAnsiTheme="minorHAnsi" w:cstheme="minorHAnsi" w:hint="eastAsia"/>
          <w:sz w:val="22"/>
          <w:szCs w:val="22"/>
        </w:rPr>
        <w:t>Allied Vision</w:t>
      </w:r>
      <w:r w:rsidRPr="009F7B28">
        <w:rPr>
          <w:rFonts w:asciiTheme="minorHAnsi" w:hAnsiTheme="minorHAnsi" w:cstheme="minorHAnsi" w:hint="eastAsia"/>
          <w:sz w:val="22"/>
          <w:szCs w:val="22"/>
        </w:rPr>
        <w:t>针对工业检视、医学和科学成像、交通监控以及更多数字成像领域提供相机技术和图像成像解决方案。</w:t>
      </w:r>
      <w:r w:rsidRPr="009F7B28">
        <w:rPr>
          <w:rFonts w:asciiTheme="minorHAnsi" w:hAnsiTheme="minorHAnsi" w:cstheme="minorHAnsi" w:hint="eastAsia"/>
          <w:sz w:val="22"/>
          <w:szCs w:val="22"/>
        </w:rPr>
        <w:t xml:space="preserve"> </w:t>
      </w:r>
    </w:p>
    <w:p w14:paraId="07EFA50A" w14:textId="061135AC" w:rsidR="009F7B28" w:rsidRPr="009F7B28" w:rsidRDefault="009F7B28" w:rsidP="009F7B28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9F7B28">
        <w:rPr>
          <w:rFonts w:asciiTheme="minorHAnsi" w:hAnsiTheme="minorHAnsi" w:cstheme="minorHAnsi" w:hint="eastAsia"/>
          <w:sz w:val="22"/>
          <w:szCs w:val="22"/>
        </w:rPr>
        <w:t>通过深入了解客户需求，</w:t>
      </w:r>
      <w:r w:rsidRPr="009F7B28">
        <w:rPr>
          <w:rFonts w:asciiTheme="minorHAnsi" w:hAnsiTheme="minorHAnsi" w:cstheme="minorHAnsi" w:hint="eastAsia"/>
          <w:sz w:val="22"/>
          <w:szCs w:val="22"/>
        </w:rPr>
        <w:t>Allied Vision</w:t>
      </w:r>
      <w:r w:rsidRPr="009F7B28">
        <w:rPr>
          <w:rFonts w:asciiTheme="minorHAnsi" w:hAnsiTheme="minorHAnsi" w:cstheme="minorHAnsi" w:hint="eastAsia"/>
          <w:sz w:val="22"/>
          <w:szCs w:val="22"/>
        </w:rPr>
        <w:t>可针对每种应用寻找个性化解决方案，这一做法也使</w:t>
      </w:r>
      <w:r w:rsidRPr="009F7B28">
        <w:rPr>
          <w:rFonts w:asciiTheme="minorHAnsi" w:hAnsiTheme="minorHAnsi" w:cstheme="minorHAnsi" w:hint="eastAsia"/>
          <w:sz w:val="22"/>
          <w:szCs w:val="22"/>
        </w:rPr>
        <w:t>Allied Vision</w:t>
      </w:r>
      <w:r w:rsidRPr="009F7B28">
        <w:rPr>
          <w:rFonts w:asciiTheme="minorHAnsi" w:hAnsiTheme="minorHAnsi" w:cstheme="minorHAnsi" w:hint="eastAsia"/>
          <w:sz w:val="22"/>
          <w:szCs w:val="22"/>
        </w:rPr>
        <w:t>成为机器视觉市场全球知名的相机制造商之一。</w:t>
      </w:r>
      <w:r w:rsidRPr="009F7B28">
        <w:rPr>
          <w:rFonts w:asciiTheme="minorHAnsi" w:hAnsiTheme="minorHAnsi" w:cstheme="minorHAnsi" w:hint="eastAsia"/>
          <w:sz w:val="22"/>
          <w:szCs w:val="22"/>
        </w:rPr>
        <w:t xml:space="preserve"> </w:t>
      </w:r>
    </w:p>
    <w:p w14:paraId="6316C7C0" w14:textId="20F682F4" w:rsidR="000B24B1" w:rsidRDefault="009F7B28" w:rsidP="009F7B28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9F7B28">
        <w:rPr>
          <w:rFonts w:asciiTheme="minorHAnsi" w:hAnsiTheme="minorHAnsi" w:cstheme="minorHAnsi" w:hint="eastAsia"/>
          <w:sz w:val="22"/>
          <w:szCs w:val="22"/>
        </w:rPr>
        <w:t>公司在德国、加拿大、美国、新加坡及中国设有九个办事处，并在</w:t>
      </w:r>
      <w:r w:rsidRPr="009F7B28">
        <w:rPr>
          <w:rFonts w:asciiTheme="minorHAnsi" w:hAnsiTheme="minorHAnsi" w:cstheme="minorHAnsi" w:hint="eastAsia"/>
          <w:sz w:val="22"/>
          <w:szCs w:val="22"/>
        </w:rPr>
        <w:t>30</w:t>
      </w:r>
      <w:r w:rsidRPr="009F7B28">
        <w:rPr>
          <w:rFonts w:asciiTheme="minorHAnsi" w:hAnsiTheme="minorHAnsi" w:cstheme="minorHAnsi" w:hint="eastAsia"/>
          <w:sz w:val="22"/>
          <w:szCs w:val="22"/>
        </w:rPr>
        <w:t>多个国家</w:t>
      </w:r>
      <w:r w:rsidRPr="009F7B28">
        <w:rPr>
          <w:rFonts w:asciiTheme="minorHAnsi" w:hAnsiTheme="minorHAnsi" w:cstheme="minorHAnsi" w:hint="eastAsia"/>
          <w:sz w:val="22"/>
          <w:szCs w:val="22"/>
        </w:rPr>
        <w:t>/</w:t>
      </w:r>
      <w:r w:rsidRPr="009F7B28">
        <w:rPr>
          <w:rFonts w:asciiTheme="minorHAnsi" w:hAnsiTheme="minorHAnsi" w:cstheme="minorHAnsi" w:hint="eastAsia"/>
          <w:sz w:val="22"/>
          <w:szCs w:val="22"/>
        </w:rPr>
        <w:t>地区设有销售合作伙伴网络。</w:t>
      </w:r>
      <w:r w:rsidRPr="009F7B28">
        <w:rPr>
          <w:rFonts w:asciiTheme="minorHAnsi" w:hAnsiTheme="minorHAnsi" w:cstheme="minorHAnsi" w:hint="eastAsia"/>
          <w:sz w:val="22"/>
          <w:szCs w:val="22"/>
        </w:rPr>
        <w:t xml:space="preserve"> Allied Vision </w:t>
      </w:r>
      <w:r w:rsidRPr="009F7B28">
        <w:rPr>
          <w:rFonts w:asciiTheme="minorHAnsi" w:hAnsiTheme="minorHAnsi" w:cstheme="minorHAnsi" w:hint="eastAsia"/>
          <w:sz w:val="22"/>
          <w:szCs w:val="22"/>
        </w:rPr>
        <w:t>隶属于</w:t>
      </w:r>
      <w:r w:rsidRPr="009F7B28">
        <w:rPr>
          <w:rFonts w:asciiTheme="minorHAnsi" w:hAnsiTheme="minorHAnsi" w:cstheme="minorHAnsi" w:hint="eastAsia"/>
          <w:sz w:val="22"/>
          <w:szCs w:val="22"/>
        </w:rPr>
        <w:t xml:space="preserve"> TKH </w:t>
      </w:r>
      <w:r w:rsidRPr="009F7B28">
        <w:rPr>
          <w:rFonts w:asciiTheme="minorHAnsi" w:hAnsiTheme="minorHAnsi" w:cstheme="minorHAnsi" w:hint="eastAsia"/>
          <w:sz w:val="22"/>
          <w:szCs w:val="22"/>
        </w:rPr>
        <w:t>集团。</w:t>
      </w:r>
    </w:p>
    <w:p w14:paraId="328821AD" w14:textId="77777777" w:rsidR="009F7B28" w:rsidRPr="000B24B1" w:rsidRDefault="009F7B28" w:rsidP="009F7B28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7439BA4F" w14:textId="77777777" w:rsidR="002115CA" w:rsidRPr="005928B7" w:rsidRDefault="002115CA" w:rsidP="006E68EA">
      <w:pPr>
        <w:spacing w:after="0" w:line="240" w:lineRule="auto"/>
        <w:rPr>
          <w:rFonts w:eastAsia="Arial Unicode MS" w:cstheme="minorHAnsi"/>
          <w:b/>
          <w:bCs/>
          <w:u w:color="000000"/>
          <w:bdr w:val="nil"/>
          <w:lang w:val="en-US"/>
        </w:rPr>
      </w:pPr>
      <w:r>
        <w:rPr>
          <w:rFonts w:hint="eastAsia"/>
          <w:b/>
          <w:bCs/>
          <w:u w:color="000000"/>
          <w:bdr w:val="nil"/>
        </w:rPr>
        <w:t>关于</w:t>
      </w:r>
      <w:r w:rsidRPr="005928B7">
        <w:rPr>
          <w:rFonts w:hint="eastAsia"/>
          <w:b/>
          <w:bCs/>
          <w:u w:color="000000"/>
          <w:bdr w:val="nil"/>
          <w:lang w:val="en-US"/>
        </w:rPr>
        <w:t>MVTec Software GmbH</w:t>
      </w:r>
    </w:p>
    <w:p w14:paraId="65AD544B" w14:textId="34239CF6" w:rsidR="002115CA" w:rsidRDefault="002115CA" w:rsidP="002115CA">
      <w:pPr>
        <w:pStyle w:val="bodytex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hint="eastAsia"/>
          <w:sz w:val="22"/>
          <w:szCs w:val="22"/>
        </w:rPr>
        <w:t>MVTec</w:t>
      </w:r>
      <w:r>
        <w:rPr>
          <w:rFonts w:asciiTheme="minorHAnsi" w:hAnsiTheme="minorHAnsi" w:hint="eastAsia"/>
          <w:sz w:val="22"/>
          <w:szCs w:val="22"/>
        </w:rPr>
        <w:t>是一家全球领先的机器视觉软件制造商，其产品可用于所有要求苛刻的成像领域，如：半导体行业、表面检测、自动化光学检测系统、质量控制、计量、医学或监控。通过</w:t>
      </w:r>
      <w:r>
        <w:rPr>
          <w:rFonts w:asciiTheme="minorHAnsi" w:hAnsiTheme="minorHAnsi" w:hint="eastAsia"/>
          <w:sz w:val="22"/>
          <w:szCs w:val="22"/>
        </w:rPr>
        <w:t>3D</w:t>
      </w:r>
      <w:r>
        <w:rPr>
          <w:rFonts w:asciiTheme="minorHAnsi" w:hAnsiTheme="minorHAnsi" w:hint="eastAsia"/>
          <w:sz w:val="22"/>
          <w:szCs w:val="22"/>
        </w:rPr>
        <w:t>视觉、深度学习和嵌入式视觉等现代化技术，</w:t>
      </w:r>
      <w:r>
        <w:rPr>
          <w:rFonts w:asciiTheme="minorHAnsi" w:hAnsiTheme="minorHAnsi" w:hint="eastAsia"/>
          <w:sz w:val="22"/>
          <w:szCs w:val="22"/>
        </w:rPr>
        <w:t xml:space="preserve">MVTec </w:t>
      </w:r>
      <w:r>
        <w:rPr>
          <w:rFonts w:asciiTheme="minorHAnsi" w:hAnsiTheme="minorHAnsi" w:hint="eastAsia"/>
          <w:sz w:val="22"/>
          <w:szCs w:val="22"/>
        </w:rPr>
        <w:t>软件可为工业物联网（工业</w:t>
      </w:r>
      <w:r>
        <w:rPr>
          <w:rFonts w:asciiTheme="minorHAnsi" w:hAnsiTheme="minorHAnsi" w:hint="eastAsia"/>
          <w:sz w:val="22"/>
          <w:szCs w:val="22"/>
        </w:rPr>
        <w:t>4.0</w:t>
      </w:r>
      <w:r>
        <w:rPr>
          <w:rFonts w:asciiTheme="minorHAnsi" w:hAnsiTheme="minorHAnsi" w:hint="eastAsia"/>
          <w:sz w:val="22"/>
          <w:szCs w:val="22"/>
        </w:rPr>
        <w:t>）提供自动化解决方案。</w:t>
      </w:r>
      <w:r>
        <w:rPr>
          <w:rFonts w:asciiTheme="minorHAnsi" w:hAnsiTheme="minorHAnsi" w:hint="eastAsia"/>
          <w:sz w:val="22"/>
          <w:szCs w:val="22"/>
        </w:rPr>
        <w:t>MVTec</w:t>
      </w:r>
      <w:r>
        <w:rPr>
          <w:rFonts w:asciiTheme="minorHAnsi" w:hAnsiTheme="minorHAnsi" w:hint="eastAsia"/>
          <w:sz w:val="22"/>
          <w:szCs w:val="22"/>
        </w:rPr>
        <w:t>在德国、美国和中国设立了办公室，其国际分销商网络以及销售代表遍及全球超过</w:t>
      </w:r>
      <w:r>
        <w:rPr>
          <w:rFonts w:asciiTheme="minorHAnsi" w:hAnsiTheme="minorHAnsi" w:hint="eastAsia"/>
          <w:sz w:val="22"/>
          <w:szCs w:val="22"/>
        </w:rPr>
        <w:t>35</w:t>
      </w:r>
      <w:r>
        <w:rPr>
          <w:rFonts w:asciiTheme="minorHAnsi" w:hAnsiTheme="minorHAnsi" w:hint="eastAsia"/>
          <w:sz w:val="22"/>
          <w:szCs w:val="22"/>
        </w:rPr>
        <w:t>个国家</w:t>
      </w:r>
      <w:r>
        <w:rPr>
          <w:rFonts w:asciiTheme="minorHAnsi" w:hAnsiTheme="minorHAnsi" w:hint="eastAsia"/>
          <w:sz w:val="22"/>
          <w:szCs w:val="22"/>
        </w:rPr>
        <w:t>/</w:t>
      </w:r>
      <w:r>
        <w:rPr>
          <w:rFonts w:asciiTheme="minorHAnsi" w:hAnsiTheme="minorHAnsi" w:hint="eastAsia"/>
          <w:sz w:val="22"/>
          <w:szCs w:val="22"/>
        </w:rPr>
        <w:t>地区。</w:t>
      </w:r>
      <w:r>
        <w:rPr>
          <w:rFonts w:asciiTheme="minorHAnsi" w:hAnsiTheme="minorHAnsi" w:hint="eastAsia"/>
          <w:sz w:val="22"/>
          <w:szCs w:val="22"/>
        </w:rPr>
        <w:t xml:space="preserve"> </w:t>
      </w:r>
    </w:p>
    <w:p w14:paraId="5549629B" w14:textId="77777777" w:rsidR="000B24B1" w:rsidRPr="006E68EA" w:rsidRDefault="000B24B1" w:rsidP="002115CA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1FB62C6E" w14:textId="77777777" w:rsidR="000B24B1" w:rsidRPr="006E68EA" w:rsidRDefault="000B24B1" w:rsidP="000B24B1">
      <w:pPr>
        <w:spacing w:line="240" w:lineRule="auto"/>
        <w:rPr>
          <w:rFonts w:eastAsia="Calibri" w:cstheme="minorHAnsi"/>
          <w:b/>
          <w:lang w:val="en-US"/>
        </w:rPr>
      </w:pPr>
      <w:r w:rsidRPr="006E68EA">
        <w:rPr>
          <w:rFonts w:eastAsia="Calibri" w:cstheme="minorHAnsi"/>
          <w:b/>
          <w:lang w:val="en-US"/>
        </w:rPr>
        <w:t>Allied Vision Technologies GmbH</w:t>
      </w:r>
    </w:p>
    <w:p w14:paraId="76B899BB" w14:textId="77777777" w:rsidR="008704CB" w:rsidRPr="006E68EA" w:rsidRDefault="008704CB" w:rsidP="008704CB">
      <w:pPr>
        <w:spacing w:line="240" w:lineRule="auto"/>
        <w:rPr>
          <w:rFonts w:eastAsia="Calibri" w:cstheme="minorHAnsi"/>
          <w:u w:val="single"/>
          <w:lang w:val="en-US"/>
        </w:rPr>
      </w:pPr>
      <w:r w:rsidRPr="006E68EA">
        <w:rPr>
          <w:rFonts w:eastAsia="Calibri" w:cstheme="minorHAnsi"/>
          <w:b/>
          <w:lang w:val="en-US"/>
        </w:rPr>
        <w:t>Contact (Company Headquarters):</w:t>
      </w:r>
      <w:r w:rsidRPr="006E68EA">
        <w:rPr>
          <w:rFonts w:eastAsia="Calibri" w:cstheme="minorHAnsi"/>
          <w:b/>
          <w:lang w:val="en-US"/>
        </w:rPr>
        <w:br/>
      </w:r>
      <w:r w:rsidRPr="006E68EA">
        <w:rPr>
          <w:rFonts w:eastAsia="Calibri" w:cstheme="minorHAnsi"/>
          <w:lang w:val="en-US"/>
        </w:rPr>
        <w:t xml:space="preserve">Allied Vision Technologies GmbH, </w:t>
      </w:r>
      <w:proofErr w:type="spellStart"/>
      <w:r w:rsidRPr="006E68EA">
        <w:rPr>
          <w:rFonts w:eastAsia="Calibri" w:cstheme="minorHAnsi"/>
          <w:lang w:val="en-US"/>
        </w:rPr>
        <w:t>Taschenweg</w:t>
      </w:r>
      <w:proofErr w:type="spellEnd"/>
      <w:r w:rsidRPr="006E68EA">
        <w:rPr>
          <w:rFonts w:eastAsia="Calibri" w:cstheme="minorHAnsi"/>
          <w:lang w:val="en-US"/>
        </w:rPr>
        <w:t xml:space="preserve"> 2a, 07646 </w:t>
      </w:r>
      <w:proofErr w:type="spellStart"/>
      <w:r w:rsidRPr="006E68EA">
        <w:rPr>
          <w:rFonts w:eastAsia="Calibri" w:cstheme="minorHAnsi"/>
          <w:lang w:val="en-US"/>
        </w:rPr>
        <w:t>Stadtroda</w:t>
      </w:r>
      <w:proofErr w:type="spellEnd"/>
      <w:r w:rsidRPr="006E68EA">
        <w:rPr>
          <w:rFonts w:eastAsia="Calibri" w:cstheme="minorHAnsi"/>
          <w:lang w:val="en-US"/>
        </w:rPr>
        <w:t>, Germany</w:t>
      </w:r>
      <w:r w:rsidRPr="006E68EA">
        <w:rPr>
          <w:rFonts w:eastAsia="Calibri" w:cstheme="minorHAnsi"/>
          <w:lang w:val="en-US"/>
        </w:rPr>
        <w:br/>
        <w:t xml:space="preserve">T// +49 36428 677-0, E// </w:t>
      </w:r>
      <w:r>
        <w:fldChar w:fldCharType="begin"/>
      </w:r>
      <w:r w:rsidRPr="008704CB">
        <w:rPr>
          <w:lang w:val="en-US"/>
        </w:rPr>
        <w:instrText xml:space="preserve"> HYPERLINK "mailto:info@alliedvision.com" </w:instrText>
      </w:r>
      <w:r>
        <w:fldChar w:fldCharType="separate"/>
      </w:r>
      <w:r w:rsidRPr="006E68EA">
        <w:rPr>
          <w:rStyle w:val="Hyperlink"/>
          <w:rFonts w:eastAsia="Calibri" w:cstheme="minorHAnsi"/>
          <w:lang w:val="en-US"/>
        </w:rPr>
        <w:t>info@alliedvision.com</w:t>
      </w:r>
      <w:r>
        <w:rPr>
          <w:rStyle w:val="Hyperlink"/>
          <w:rFonts w:eastAsia="Calibri" w:cstheme="minorHAnsi"/>
          <w:lang w:val="en-US"/>
        </w:rPr>
        <w:fldChar w:fldCharType="end"/>
      </w:r>
    </w:p>
    <w:p w14:paraId="03B76809" w14:textId="024831FF" w:rsidR="000B24B1" w:rsidRPr="007027FA" w:rsidRDefault="000B24B1" w:rsidP="000B24B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20"/>
        </w:tabs>
        <w:spacing w:after="0" w:line="240" w:lineRule="auto"/>
        <w:rPr>
          <w:rFonts w:eastAsia="Arial Unicode MS" w:cstheme="minorHAnsi"/>
          <w:b/>
          <w:bCs/>
          <w:bdr w:val="nil"/>
          <w:lang w:val="en-US" w:eastAsia="de-DE"/>
        </w:rPr>
      </w:pPr>
      <w:r w:rsidRPr="007027FA">
        <w:rPr>
          <w:rFonts w:eastAsia="Arial Unicode MS" w:cstheme="minorHAnsi"/>
          <w:b/>
          <w:bCs/>
          <w:bdr w:val="nil"/>
          <w:lang w:val="en-US" w:eastAsia="de-DE"/>
        </w:rPr>
        <w:t>Media contact:</w:t>
      </w:r>
      <w:bookmarkStart w:id="2" w:name="_GoBack"/>
      <w:bookmarkEnd w:id="2"/>
    </w:p>
    <w:p w14:paraId="45EB556A" w14:textId="50500884" w:rsidR="009F7B28" w:rsidRDefault="009F7B28" w:rsidP="009F7B2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20"/>
        </w:tabs>
        <w:spacing w:after="0" w:line="240" w:lineRule="auto"/>
        <w:rPr>
          <w:rFonts w:eastAsia="Arial Unicode MS" w:cstheme="minorHAnsi"/>
          <w:b/>
          <w:bCs/>
          <w:bdr w:val="nil"/>
          <w:lang w:val="en-US" w:eastAsia="de-DE"/>
        </w:rPr>
      </w:pPr>
    </w:p>
    <w:p w14:paraId="29637EA1" w14:textId="2885555F" w:rsidR="00B978C9" w:rsidRDefault="00B978C9" w:rsidP="009F7B2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20"/>
        </w:tabs>
        <w:spacing w:after="0" w:line="240" w:lineRule="auto"/>
        <w:rPr>
          <w:rFonts w:eastAsia="Arial Unicode MS" w:cstheme="minorHAnsi"/>
          <w:b/>
          <w:bCs/>
          <w:bdr w:val="nil"/>
          <w:lang w:val="en-US" w:eastAsia="de-DE"/>
        </w:rPr>
      </w:pPr>
      <w:r>
        <w:rPr>
          <w:rFonts w:eastAsia="Arial Unicode MS" w:cstheme="minorHAnsi" w:hint="eastAsia"/>
          <w:b/>
          <w:bCs/>
          <w:bdr w:val="nil"/>
          <w:lang w:val="en-US"/>
        </w:rPr>
        <w:t>Chris</w:t>
      </w:r>
      <w:r>
        <w:rPr>
          <w:rFonts w:eastAsia="Arial Unicode MS" w:cstheme="minorHAnsi"/>
          <w:b/>
          <w:bCs/>
          <w:bdr w:val="nil"/>
          <w:lang w:val="en-US" w:eastAsia="de-DE"/>
        </w:rPr>
        <w:t xml:space="preserve"> Zou (APAC)</w:t>
      </w:r>
    </w:p>
    <w:p w14:paraId="46B3C03F" w14:textId="22C3A05A" w:rsidR="009F7B28" w:rsidRPr="00B978C9" w:rsidRDefault="009F7B28" w:rsidP="009F7B2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20"/>
        </w:tabs>
        <w:spacing w:after="0" w:line="240" w:lineRule="auto"/>
        <w:rPr>
          <w:rFonts w:eastAsia="Arial Unicode MS" w:cstheme="minorHAnsi"/>
          <w:bdr w:val="nil"/>
          <w:lang w:val="en-US" w:eastAsia="de-DE"/>
        </w:rPr>
      </w:pPr>
      <w:r w:rsidRPr="00B978C9">
        <w:rPr>
          <w:rFonts w:eastAsia="Arial Unicode MS" w:cstheme="minorHAnsi"/>
          <w:bdr w:val="nil"/>
          <w:lang w:val="en-US" w:eastAsia="de-DE"/>
        </w:rPr>
        <w:t>Allied Vision Technologies ASIA PTE.LTD.</w:t>
      </w:r>
    </w:p>
    <w:p w14:paraId="78E31C2E" w14:textId="77777777" w:rsidR="009F7B28" w:rsidRPr="007027FA" w:rsidRDefault="009F7B28" w:rsidP="009F7B2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20"/>
        </w:tabs>
        <w:spacing w:after="0" w:line="240" w:lineRule="auto"/>
        <w:rPr>
          <w:rFonts w:eastAsia="Arial Unicode MS" w:cstheme="minorHAnsi"/>
          <w:bdr w:val="nil"/>
          <w:lang w:val="en-US" w:eastAsia="de-DE"/>
        </w:rPr>
      </w:pPr>
      <w:r w:rsidRPr="007027FA">
        <w:rPr>
          <w:rFonts w:eastAsia="Arial Unicode MS" w:cstheme="minorHAnsi"/>
          <w:bdr w:val="nil"/>
          <w:lang w:val="en-US" w:eastAsia="de-DE"/>
        </w:rPr>
        <w:t xml:space="preserve">82 Playfair Rd, #07-01 </w:t>
      </w:r>
      <w:proofErr w:type="spellStart"/>
      <w:r w:rsidRPr="007027FA">
        <w:rPr>
          <w:rFonts w:eastAsia="Arial Unicode MS" w:cstheme="minorHAnsi"/>
          <w:bdr w:val="nil"/>
          <w:lang w:val="en-US" w:eastAsia="de-DE"/>
        </w:rPr>
        <w:t>D'Lithium</w:t>
      </w:r>
      <w:proofErr w:type="spellEnd"/>
      <w:r w:rsidRPr="007027FA">
        <w:rPr>
          <w:rFonts w:eastAsia="Arial Unicode MS" w:cstheme="minorHAnsi"/>
          <w:bdr w:val="nil"/>
          <w:lang w:val="en-US" w:eastAsia="de-DE"/>
        </w:rPr>
        <w:t>, Singapore 368001</w:t>
      </w:r>
    </w:p>
    <w:p w14:paraId="3BBD151C" w14:textId="77777777" w:rsidR="009F7B28" w:rsidRPr="007027FA" w:rsidRDefault="009F7B28" w:rsidP="009F7B2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20"/>
        </w:tabs>
        <w:spacing w:after="0" w:line="240" w:lineRule="auto"/>
        <w:rPr>
          <w:rFonts w:eastAsia="Arial Unicode MS" w:cstheme="minorHAnsi"/>
          <w:bdr w:val="nil"/>
          <w:lang w:val="en-US" w:eastAsia="de-DE"/>
        </w:rPr>
      </w:pPr>
      <w:r w:rsidRPr="007027FA">
        <w:rPr>
          <w:rFonts w:eastAsia="Arial Unicode MS" w:cstheme="minorHAnsi"/>
          <w:bdr w:val="nil"/>
          <w:lang w:val="en-US" w:eastAsia="de-DE"/>
        </w:rPr>
        <w:t>T // +65 66349027  M // +65 83934460</w:t>
      </w:r>
    </w:p>
    <w:p w14:paraId="26B2C50D" w14:textId="3631CC0F" w:rsidR="009F7B28" w:rsidRPr="007027FA" w:rsidRDefault="009F7B28" w:rsidP="009F7B2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20"/>
        </w:tabs>
        <w:spacing w:after="0" w:line="240" w:lineRule="auto"/>
        <w:rPr>
          <w:rFonts w:eastAsia="Arial Unicode MS" w:cstheme="minorHAnsi"/>
          <w:bdr w:val="nil"/>
          <w:lang w:val="en-US" w:eastAsia="de-DE"/>
        </w:rPr>
      </w:pPr>
      <w:r w:rsidRPr="007027FA">
        <w:rPr>
          <w:rFonts w:eastAsia="Arial Unicode MS" w:cstheme="minorHAnsi"/>
          <w:bdr w:val="nil"/>
          <w:lang w:val="en-US" w:eastAsia="de-DE"/>
        </w:rPr>
        <w:t xml:space="preserve">chris.zou@alliedvision.com | </w:t>
      </w:r>
      <w:hyperlink r:id="rId8" w:history="1">
        <w:r w:rsidR="00B978C9" w:rsidRPr="007027FA">
          <w:rPr>
            <w:rStyle w:val="Hyperlink"/>
            <w:rFonts w:eastAsia="Arial Unicode MS" w:cstheme="minorHAnsi"/>
            <w:bdr w:val="nil"/>
            <w:lang w:val="en-US" w:eastAsia="de-DE"/>
          </w:rPr>
          <w:t>www.alliedvision.com</w:t>
        </w:r>
      </w:hyperlink>
    </w:p>
    <w:p w14:paraId="22250635" w14:textId="3A3EA939" w:rsidR="00B978C9" w:rsidRPr="007027FA" w:rsidRDefault="00B978C9" w:rsidP="009F7B2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20"/>
        </w:tabs>
        <w:spacing w:after="0" w:line="240" w:lineRule="auto"/>
        <w:rPr>
          <w:rFonts w:eastAsia="Arial Unicode MS" w:cstheme="minorHAnsi"/>
          <w:bdr w:val="nil"/>
          <w:lang w:val="en-US" w:eastAsia="de-DE"/>
        </w:rPr>
      </w:pPr>
    </w:p>
    <w:p w14:paraId="10EED4B7" w14:textId="4FAC043F" w:rsidR="00B978C9" w:rsidRPr="007027FA" w:rsidRDefault="00B978C9" w:rsidP="009F7B2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20"/>
        </w:tabs>
        <w:spacing w:after="0" w:line="240" w:lineRule="auto"/>
        <w:rPr>
          <w:rFonts w:eastAsia="Arial Unicode MS" w:cstheme="minorHAnsi"/>
          <w:b/>
          <w:bCs/>
          <w:bdr w:val="nil"/>
          <w:lang w:val="en-US"/>
        </w:rPr>
      </w:pPr>
      <w:r w:rsidRPr="007027FA">
        <w:rPr>
          <w:rFonts w:eastAsia="Arial Unicode MS" w:cstheme="minorHAnsi" w:hint="eastAsia"/>
          <w:b/>
          <w:bCs/>
          <w:bdr w:val="nil"/>
          <w:lang w:val="en-US"/>
        </w:rPr>
        <w:t>N</w:t>
      </w:r>
      <w:r w:rsidRPr="007027FA">
        <w:rPr>
          <w:rFonts w:eastAsia="Arial Unicode MS" w:cstheme="minorHAnsi"/>
          <w:b/>
          <w:bCs/>
          <w:bdr w:val="nil"/>
          <w:lang w:val="en-US"/>
        </w:rPr>
        <w:t>ancy Ni (Mainland of China)</w:t>
      </w:r>
    </w:p>
    <w:p w14:paraId="152BB37D" w14:textId="746DE6DB" w:rsidR="00B978C9" w:rsidRPr="007027FA" w:rsidRDefault="00B978C9" w:rsidP="009F7B2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20"/>
        </w:tabs>
        <w:spacing w:after="0" w:line="240" w:lineRule="auto"/>
        <w:rPr>
          <w:rFonts w:eastAsia="Arial Unicode MS" w:cstheme="minorHAnsi"/>
          <w:bdr w:val="nil"/>
          <w:lang w:val="en-US"/>
        </w:rPr>
      </w:pPr>
      <w:r w:rsidRPr="007027FA">
        <w:rPr>
          <w:rFonts w:eastAsia="Arial Unicode MS" w:cstheme="minorHAnsi" w:hint="eastAsia"/>
          <w:bdr w:val="nil"/>
          <w:lang w:val="en-US"/>
        </w:rPr>
        <w:t>Allied</w:t>
      </w:r>
      <w:r w:rsidRPr="007027FA">
        <w:rPr>
          <w:rFonts w:eastAsia="Arial Unicode MS" w:cstheme="minorHAnsi"/>
          <w:bdr w:val="nil"/>
          <w:lang w:val="en-US"/>
        </w:rPr>
        <w:t xml:space="preserve"> Vision Technology(Shanghai) Co., Ltd</w:t>
      </w:r>
    </w:p>
    <w:p w14:paraId="373E4E4E" w14:textId="0CF53F33" w:rsidR="00B978C9" w:rsidRPr="007027FA" w:rsidRDefault="00B978C9" w:rsidP="009F7B2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20"/>
        </w:tabs>
        <w:spacing w:after="0" w:line="240" w:lineRule="auto"/>
        <w:rPr>
          <w:rFonts w:eastAsia="Arial Unicode MS" w:cstheme="minorHAnsi"/>
          <w:bdr w:val="nil"/>
          <w:lang w:val="en-US"/>
        </w:rPr>
      </w:pPr>
      <w:r w:rsidRPr="007027FA">
        <w:rPr>
          <w:rFonts w:eastAsia="Arial Unicode MS" w:cstheme="minorHAnsi"/>
          <w:bdr w:val="nil"/>
          <w:lang w:val="en-US"/>
        </w:rPr>
        <w:t xml:space="preserve">Room 2109, Blog B, </w:t>
      </w:r>
      <w:proofErr w:type="spellStart"/>
      <w:r w:rsidRPr="007027FA">
        <w:rPr>
          <w:rFonts w:eastAsia="Arial Unicode MS" w:cstheme="minorHAnsi"/>
          <w:bdr w:val="nil"/>
          <w:lang w:val="en-US"/>
        </w:rPr>
        <w:t>Hongwell</w:t>
      </w:r>
      <w:proofErr w:type="spellEnd"/>
      <w:r w:rsidRPr="007027FA">
        <w:rPr>
          <w:rFonts w:eastAsia="Arial Unicode MS" w:cstheme="minorHAnsi"/>
          <w:bdr w:val="nil"/>
          <w:lang w:val="en-US"/>
        </w:rPr>
        <w:t xml:space="preserve"> International Plaza, No. 1602 Zhongshan Xi Rd., Shanghai, 200235, PRC</w:t>
      </w:r>
    </w:p>
    <w:p w14:paraId="58FF5E67" w14:textId="64ADE6DD" w:rsidR="00B978C9" w:rsidRDefault="00B978C9" w:rsidP="009F7B2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20"/>
        </w:tabs>
        <w:spacing w:after="0" w:line="240" w:lineRule="auto"/>
        <w:rPr>
          <w:rFonts w:eastAsia="Arial Unicode MS" w:cstheme="minorHAnsi"/>
          <w:bdr w:val="nil"/>
        </w:rPr>
      </w:pPr>
      <w:r>
        <w:rPr>
          <w:rFonts w:eastAsia="Arial Unicode MS" w:cstheme="minorHAnsi"/>
          <w:bdr w:val="nil"/>
        </w:rPr>
        <w:t xml:space="preserve">T// +86 21 64861133, E// </w:t>
      </w:r>
      <w:hyperlink r:id="rId9" w:history="1">
        <w:r w:rsidRPr="006B25EC">
          <w:rPr>
            <w:rStyle w:val="Hyperlink"/>
            <w:rFonts w:eastAsia="Arial Unicode MS" w:cstheme="minorHAnsi"/>
            <w:bdr w:val="nil"/>
          </w:rPr>
          <w:t>nancy.ni@alliedvision.com</w:t>
        </w:r>
      </w:hyperlink>
    </w:p>
    <w:p w14:paraId="07424595" w14:textId="77777777" w:rsidR="000B24B1" w:rsidRPr="006E68EA" w:rsidRDefault="000B24B1" w:rsidP="000B24B1">
      <w:pPr>
        <w:spacing w:after="0" w:line="240" w:lineRule="auto"/>
        <w:rPr>
          <w:rFonts w:eastAsia="Times New Roman" w:cstheme="minorHAnsi"/>
        </w:rPr>
      </w:pPr>
    </w:p>
    <w:p w14:paraId="14741B15" w14:textId="77777777" w:rsidR="000B24B1" w:rsidRPr="005928B7" w:rsidRDefault="000B24B1" w:rsidP="000B24B1">
      <w:pPr>
        <w:spacing w:after="0" w:line="240" w:lineRule="auto"/>
        <w:rPr>
          <w:rFonts w:eastAsia="Calibri" w:cstheme="minorHAnsi"/>
          <w:b/>
          <w:bCs/>
          <w:lang w:val="en-US"/>
        </w:rPr>
      </w:pPr>
      <w:r w:rsidRPr="005928B7">
        <w:rPr>
          <w:rFonts w:eastAsia="Calibri" w:cstheme="minorHAnsi"/>
          <w:b/>
          <w:bCs/>
          <w:lang w:val="en-US"/>
        </w:rPr>
        <w:t>MVTec Software GmbH</w:t>
      </w:r>
    </w:p>
    <w:p w14:paraId="453F9FB6" w14:textId="77777777" w:rsidR="000B24B1" w:rsidRPr="005928B7" w:rsidRDefault="000B24B1" w:rsidP="000B24B1">
      <w:pPr>
        <w:spacing w:after="0" w:line="240" w:lineRule="auto"/>
        <w:rPr>
          <w:rFonts w:eastAsia="Calibri" w:cstheme="minorHAnsi"/>
          <w:b/>
          <w:bCs/>
          <w:lang w:val="en-US"/>
        </w:rPr>
      </w:pPr>
    </w:p>
    <w:p w14:paraId="34DEF3F7" w14:textId="77777777" w:rsidR="000B24B1" w:rsidRPr="005928B7" w:rsidRDefault="000B24B1" w:rsidP="000B24B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20"/>
        </w:tabs>
        <w:spacing w:after="0" w:line="240" w:lineRule="auto"/>
        <w:rPr>
          <w:rFonts w:eastAsia="Arial Unicode MS" w:cstheme="minorHAnsi"/>
          <w:b/>
          <w:bCs/>
          <w:bdr w:val="nil"/>
          <w:lang w:val="en-US" w:eastAsia="de-DE"/>
        </w:rPr>
      </w:pPr>
      <w:r w:rsidRPr="005928B7">
        <w:rPr>
          <w:rFonts w:eastAsia="Arial Unicode MS" w:cstheme="minorHAnsi"/>
          <w:b/>
          <w:bCs/>
          <w:bdr w:val="nil"/>
          <w:lang w:val="en-US" w:eastAsia="de-DE"/>
        </w:rPr>
        <w:t>Contact (Company Headquarters):</w:t>
      </w:r>
    </w:p>
    <w:p w14:paraId="68422551" w14:textId="77777777" w:rsidR="000B24B1" w:rsidRPr="007C2DEC" w:rsidRDefault="000B24B1" w:rsidP="000B24B1">
      <w:pPr>
        <w:spacing w:after="0" w:line="280" w:lineRule="atLeast"/>
      </w:pPr>
      <w:r w:rsidRPr="006E68EA">
        <w:t>MVTec Software GmbH, Arnulfstraße 205, D-80634 München</w:t>
      </w:r>
    </w:p>
    <w:p w14:paraId="4C9E856B" w14:textId="77777777" w:rsidR="000B24B1" w:rsidRPr="006E68EA" w:rsidRDefault="000B24B1" w:rsidP="000B24B1">
      <w:pPr>
        <w:spacing w:after="0" w:line="280" w:lineRule="atLeast"/>
        <w:rPr>
          <w:lang w:val="en-US"/>
        </w:rPr>
      </w:pPr>
      <w:r w:rsidRPr="006E68EA">
        <w:rPr>
          <w:lang w:val="en-US"/>
        </w:rPr>
        <w:t xml:space="preserve">Phone: +49 (0)89-457695-0 | </w:t>
      </w:r>
      <w:hyperlink r:id="rId10" w:history="1">
        <w:r w:rsidRPr="006E68EA">
          <w:rPr>
            <w:rStyle w:val="Hyperlink"/>
            <w:lang w:val="en-US"/>
          </w:rPr>
          <w:t>press@mvtec.com</w:t>
        </w:r>
      </w:hyperlink>
      <w:r w:rsidRPr="006E68EA">
        <w:rPr>
          <w:lang w:val="en-US"/>
        </w:rPr>
        <w:t xml:space="preserve"> | </w:t>
      </w:r>
      <w:hyperlink r:id="rId11" w:history="1">
        <w:r w:rsidRPr="006E68EA">
          <w:rPr>
            <w:lang w:val="en-US"/>
          </w:rPr>
          <w:t>www.mvtec.com</w:t>
        </w:r>
      </w:hyperlink>
      <w:r w:rsidRPr="006E68EA">
        <w:rPr>
          <w:lang w:val="en-US"/>
        </w:rPr>
        <w:t xml:space="preserve">         </w:t>
      </w:r>
    </w:p>
    <w:p w14:paraId="78713069" w14:textId="77777777" w:rsidR="000B24B1" w:rsidRPr="006E68EA" w:rsidRDefault="000B24B1" w:rsidP="000B24B1">
      <w:pPr>
        <w:pStyle w:val="NormalWeb"/>
        <w:shd w:val="clear" w:color="auto" w:fill="FFFFFF"/>
        <w:spacing w:after="0"/>
        <w:rPr>
          <w:sz w:val="22"/>
          <w:szCs w:val="22"/>
          <w:lang w:val="en-US"/>
        </w:rPr>
      </w:pPr>
      <w:r w:rsidRPr="006E68EA">
        <w:rPr>
          <w:rFonts w:ascii="Arial" w:hAnsi="Arial" w:cs="Arial"/>
          <w:color w:val="000000"/>
          <w:sz w:val="22"/>
          <w:szCs w:val="22"/>
          <w:lang w:val="en-US"/>
        </w:rPr>
        <w:t> </w:t>
      </w:r>
    </w:p>
    <w:p w14:paraId="295B247B" w14:textId="77777777" w:rsidR="000B24B1" w:rsidRPr="006E68EA" w:rsidRDefault="000B24B1" w:rsidP="000B24B1">
      <w:pPr>
        <w:spacing w:after="0" w:line="280" w:lineRule="atLeast"/>
        <w:rPr>
          <w:b/>
          <w:bCs/>
        </w:rPr>
      </w:pPr>
      <w:r w:rsidRPr="006E68EA">
        <w:rPr>
          <w:b/>
          <w:bCs/>
        </w:rPr>
        <w:t>Media contact:</w:t>
      </w:r>
    </w:p>
    <w:p w14:paraId="289351BC" w14:textId="77777777" w:rsidR="000B24B1" w:rsidRPr="006E68EA" w:rsidRDefault="000B24B1" w:rsidP="000B24B1">
      <w:pPr>
        <w:pStyle w:val="NormalWeb"/>
        <w:shd w:val="clear" w:color="auto" w:fill="FFFFFF"/>
        <w:spacing w:after="0"/>
        <w:rPr>
          <w:rFonts w:asciiTheme="minorHAnsi" w:hAnsiTheme="minorHAnsi" w:cstheme="minorHAnsi"/>
          <w:sz w:val="22"/>
          <w:szCs w:val="22"/>
        </w:rPr>
      </w:pPr>
      <w:r w:rsidRPr="006E68EA">
        <w:rPr>
          <w:rFonts w:asciiTheme="minorHAnsi" w:hAnsiTheme="minorHAnsi" w:cstheme="minorHAnsi"/>
          <w:color w:val="000000"/>
          <w:sz w:val="22"/>
          <w:szCs w:val="22"/>
        </w:rPr>
        <w:t>Schwartz Public Relations, Jörg Stelzer, Sendlinger Straße 42 A, D-80331 München</w:t>
      </w:r>
    </w:p>
    <w:p w14:paraId="57B8CE5A" w14:textId="2C0A8BE8" w:rsidR="00440E08" w:rsidRPr="007027FA" w:rsidRDefault="000B24B1" w:rsidP="007027FA">
      <w:pPr>
        <w:pStyle w:val="NormalWeb"/>
        <w:shd w:val="clear" w:color="auto" w:fill="FFFFFF"/>
        <w:spacing w:after="0"/>
        <w:rPr>
          <w:rFonts w:asciiTheme="minorHAnsi" w:hAnsiTheme="minorHAnsi" w:cstheme="minorHAnsi"/>
          <w:sz w:val="22"/>
          <w:szCs w:val="22"/>
          <w:lang w:val="en-US"/>
        </w:rPr>
      </w:pPr>
      <w:r w:rsidRPr="006E68EA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Phone: +49 (0)89-211 871 -34 | </w:t>
      </w:r>
      <w:hyperlink r:id="rId12" w:history="1">
        <w:r w:rsidRPr="006E68EA">
          <w:rPr>
            <w:rStyle w:val="Hyperlink"/>
            <w:rFonts w:asciiTheme="minorHAnsi" w:hAnsiTheme="minorHAnsi" w:cstheme="minorHAnsi"/>
            <w:sz w:val="22"/>
            <w:szCs w:val="22"/>
            <w:lang w:val="en-US"/>
          </w:rPr>
          <w:t>mvtec@schwartzpr.de</w:t>
        </w:r>
      </w:hyperlink>
      <w:r w:rsidRPr="006E68EA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| </w:t>
      </w:r>
      <w:hyperlink r:id="rId13" w:history="1">
        <w:r w:rsidRPr="006E68EA">
          <w:rPr>
            <w:rStyle w:val="Hyperlink"/>
            <w:rFonts w:asciiTheme="minorHAnsi" w:hAnsiTheme="minorHAnsi" w:cstheme="minorHAnsi"/>
            <w:sz w:val="22"/>
            <w:szCs w:val="22"/>
            <w:lang w:val="en-US"/>
          </w:rPr>
          <w:t>www.schwartzpr.de/en/</w:t>
        </w:r>
      </w:hyperlink>
    </w:p>
    <w:sectPr w:rsidR="00440E08" w:rsidRPr="007027FA" w:rsidSect="006F7359">
      <w:headerReference w:type="default" r:id="rId14"/>
      <w:pgSz w:w="12240" w:h="15840"/>
      <w:pgMar w:top="1418" w:right="1985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14C142" w14:textId="77777777" w:rsidR="001779E8" w:rsidRDefault="001779E8" w:rsidP="007457DE">
      <w:pPr>
        <w:spacing w:after="0" w:line="240" w:lineRule="auto"/>
      </w:pPr>
      <w:r>
        <w:separator/>
      </w:r>
    </w:p>
  </w:endnote>
  <w:endnote w:type="continuationSeparator" w:id="0">
    <w:p w14:paraId="403F95DB" w14:textId="77777777" w:rsidR="001779E8" w:rsidRDefault="001779E8" w:rsidP="00745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9EDBE4" w14:textId="77777777" w:rsidR="001779E8" w:rsidRDefault="001779E8" w:rsidP="007457DE">
      <w:pPr>
        <w:spacing w:after="0" w:line="240" w:lineRule="auto"/>
      </w:pPr>
      <w:r>
        <w:separator/>
      </w:r>
    </w:p>
  </w:footnote>
  <w:footnote w:type="continuationSeparator" w:id="0">
    <w:p w14:paraId="0816A5FD" w14:textId="77777777" w:rsidR="001779E8" w:rsidRDefault="001779E8" w:rsidP="007457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EC4D5" w14:textId="25B8830F" w:rsidR="00CE0C41" w:rsidRDefault="00516DEB" w:rsidP="007457DE">
    <w:pPr>
      <w:pStyle w:val="Header"/>
      <w:jc w:val="right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 wp14:anchorId="3288A56D" wp14:editId="6E5BC320">
          <wp:simplePos x="0" y="0"/>
          <wp:positionH relativeFrom="column">
            <wp:posOffset>21590</wp:posOffset>
          </wp:positionH>
          <wp:positionV relativeFrom="paragraph">
            <wp:posOffset>-46355</wp:posOffset>
          </wp:positionV>
          <wp:extent cx="1065692" cy="435826"/>
          <wp:effectExtent l="0" t="0" r="127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692" cy="4358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noProof/>
      </w:rPr>
      <w:drawing>
        <wp:inline distT="0" distB="0" distL="0" distR="0" wp14:anchorId="7DD3CB72" wp14:editId="4130CDA6">
          <wp:extent cx="2161540" cy="409575"/>
          <wp:effectExtent l="0" t="0" r="0" b="9525"/>
          <wp:docPr id="1" name="Grafik 1" descr="AV-Logo-Col-Pos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V-Logo-Col-Pos-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154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71F791" w14:textId="77777777" w:rsidR="00CE0C41" w:rsidRDefault="008704CB" w:rsidP="007457DE">
    <w:pPr>
      <w:pStyle w:val="Header"/>
      <w:jc w:val="right"/>
    </w:pPr>
    <w:r>
      <w:pict w14:anchorId="084E2F40">
        <v:rect id="_x0000_i1025" style="width:0;height:1.5pt" o:hralign="center" o:hrstd="t" o:hr="t" fillcolor="#a0a0a0" stroked="f"/>
      </w:pict>
    </w:r>
  </w:p>
  <w:p w14:paraId="53336DDC" w14:textId="77777777" w:rsidR="00CE0C41" w:rsidRDefault="00CE0C41" w:rsidP="007457D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0345D"/>
    <w:multiLevelType w:val="hybridMultilevel"/>
    <w:tmpl w:val="1D1AE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83E89"/>
    <w:multiLevelType w:val="hybridMultilevel"/>
    <w:tmpl w:val="A11AF0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A67DA"/>
    <w:multiLevelType w:val="hybridMultilevel"/>
    <w:tmpl w:val="E6F048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27F7C4A"/>
    <w:multiLevelType w:val="hybridMultilevel"/>
    <w:tmpl w:val="E9B094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771EE3"/>
    <w:multiLevelType w:val="hybridMultilevel"/>
    <w:tmpl w:val="CFA0D8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E3C4EE7"/>
    <w:multiLevelType w:val="hybridMultilevel"/>
    <w:tmpl w:val="9098BC1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6421389"/>
    <w:multiLevelType w:val="hybridMultilevel"/>
    <w:tmpl w:val="EF5AE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-Porto::GUID" w:val="{79edbe04-4ccc-4c31-9528-7e9dc48025c6}"/>
  </w:docVars>
  <w:rsids>
    <w:rsidRoot w:val="007457DE"/>
    <w:rsid w:val="000006DD"/>
    <w:rsid w:val="000031C6"/>
    <w:rsid w:val="0000654A"/>
    <w:rsid w:val="000121D3"/>
    <w:rsid w:val="000229D2"/>
    <w:rsid w:val="000310BD"/>
    <w:rsid w:val="000321E1"/>
    <w:rsid w:val="000346A6"/>
    <w:rsid w:val="00040E46"/>
    <w:rsid w:val="00040E81"/>
    <w:rsid w:val="00041ED2"/>
    <w:rsid w:val="000463D2"/>
    <w:rsid w:val="00052F64"/>
    <w:rsid w:val="000541F6"/>
    <w:rsid w:val="0006013C"/>
    <w:rsid w:val="000630B2"/>
    <w:rsid w:val="00063FE3"/>
    <w:rsid w:val="00065A30"/>
    <w:rsid w:val="000674DD"/>
    <w:rsid w:val="000701E5"/>
    <w:rsid w:val="00072A38"/>
    <w:rsid w:val="00073C42"/>
    <w:rsid w:val="00074C2C"/>
    <w:rsid w:val="000803A7"/>
    <w:rsid w:val="00083CD5"/>
    <w:rsid w:val="00084577"/>
    <w:rsid w:val="00086E96"/>
    <w:rsid w:val="00091D42"/>
    <w:rsid w:val="0009483D"/>
    <w:rsid w:val="000A0F4F"/>
    <w:rsid w:val="000A3446"/>
    <w:rsid w:val="000B24B1"/>
    <w:rsid w:val="000B35E8"/>
    <w:rsid w:val="000B585F"/>
    <w:rsid w:val="000C0F1C"/>
    <w:rsid w:val="000C1691"/>
    <w:rsid w:val="000C6556"/>
    <w:rsid w:val="000D1070"/>
    <w:rsid w:val="000D4824"/>
    <w:rsid w:val="000E172A"/>
    <w:rsid w:val="000E1F0F"/>
    <w:rsid w:val="000E48DB"/>
    <w:rsid w:val="000E733B"/>
    <w:rsid w:val="000E7849"/>
    <w:rsid w:val="000F162B"/>
    <w:rsid w:val="000F5430"/>
    <w:rsid w:val="001025BB"/>
    <w:rsid w:val="00105D5D"/>
    <w:rsid w:val="001126D8"/>
    <w:rsid w:val="0011435D"/>
    <w:rsid w:val="00117128"/>
    <w:rsid w:val="0012338C"/>
    <w:rsid w:val="00123C55"/>
    <w:rsid w:val="00124EF6"/>
    <w:rsid w:val="00125795"/>
    <w:rsid w:val="00134385"/>
    <w:rsid w:val="00134CD3"/>
    <w:rsid w:val="00135616"/>
    <w:rsid w:val="0013623D"/>
    <w:rsid w:val="00136CC7"/>
    <w:rsid w:val="00140600"/>
    <w:rsid w:val="00144B72"/>
    <w:rsid w:val="00151201"/>
    <w:rsid w:val="00152938"/>
    <w:rsid w:val="00153703"/>
    <w:rsid w:val="00161BB6"/>
    <w:rsid w:val="0016350F"/>
    <w:rsid w:val="0017023A"/>
    <w:rsid w:val="00171B37"/>
    <w:rsid w:val="00176F29"/>
    <w:rsid w:val="001779E8"/>
    <w:rsid w:val="00192A61"/>
    <w:rsid w:val="00194688"/>
    <w:rsid w:val="001A1355"/>
    <w:rsid w:val="001A65B3"/>
    <w:rsid w:val="001A6751"/>
    <w:rsid w:val="001A703E"/>
    <w:rsid w:val="001B2069"/>
    <w:rsid w:val="001B23B3"/>
    <w:rsid w:val="001B2BF3"/>
    <w:rsid w:val="001B2E5B"/>
    <w:rsid w:val="001B3868"/>
    <w:rsid w:val="001B4B73"/>
    <w:rsid w:val="001D2080"/>
    <w:rsid w:val="001D3B3C"/>
    <w:rsid w:val="001D470D"/>
    <w:rsid w:val="001E3516"/>
    <w:rsid w:val="001E793F"/>
    <w:rsid w:val="001F7C1B"/>
    <w:rsid w:val="00203F3F"/>
    <w:rsid w:val="002115CA"/>
    <w:rsid w:val="00215BAB"/>
    <w:rsid w:val="00215C4C"/>
    <w:rsid w:val="00221688"/>
    <w:rsid w:val="0022216E"/>
    <w:rsid w:val="00225904"/>
    <w:rsid w:val="00225B37"/>
    <w:rsid w:val="00225CC2"/>
    <w:rsid w:val="00232B2C"/>
    <w:rsid w:val="00235882"/>
    <w:rsid w:val="00236105"/>
    <w:rsid w:val="00244A49"/>
    <w:rsid w:val="00245A7C"/>
    <w:rsid w:val="002552BF"/>
    <w:rsid w:val="00260480"/>
    <w:rsid w:val="0026182A"/>
    <w:rsid w:val="00262ABB"/>
    <w:rsid w:val="00264B0E"/>
    <w:rsid w:val="002671EA"/>
    <w:rsid w:val="00271806"/>
    <w:rsid w:val="00272D50"/>
    <w:rsid w:val="002816B6"/>
    <w:rsid w:val="00287606"/>
    <w:rsid w:val="00296A39"/>
    <w:rsid w:val="00297888"/>
    <w:rsid w:val="002A140F"/>
    <w:rsid w:val="002A1DD5"/>
    <w:rsid w:val="002A6336"/>
    <w:rsid w:val="002A7FEA"/>
    <w:rsid w:val="002B04B1"/>
    <w:rsid w:val="002B0CB9"/>
    <w:rsid w:val="002B34F9"/>
    <w:rsid w:val="002C08B9"/>
    <w:rsid w:val="002D2ACD"/>
    <w:rsid w:val="002D4016"/>
    <w:rsid w:val="002D7DD2"/>
    <w:rsid w:val="002E3EA5"/>
    <w:rsid w:val="002F1254"/>
    <w:rsid w:val="002F2973"/>
    <w:rsid w:val="002F430C"/>
    <w:rsid w:val="002F5778"/>
    <w:rsid w:val="002F5BDE"/>
    <w:rsid w:val="002F6BF7"/>
    <w:rsid w:val="002F7B93"/>
    <w:rsid w:val="003010D0"/>
    <w:rsid w:val="0030299B"/>
    <w:rsid w:val="00316BC5"/>
    <w:rsid w:val="003235C4"/>
    <w:rsid w:val="003248C1"/>
    <w:rsid w:val="00324E2C"/>
    <w:rsid w:val="0033137E"/>
    <w:rsid w:val="003330CE"/>
    <w:rsid w:val="003336D6"/>
    <w:rsid w:val="0034167C"/>
    <w:rsid w:val="00341974"/>
    <w:rsid w:val="00342197"/>
    <w:rsid w:val="00342AC2"/>
    <w:rsid w:val="00343733"/>
    <w:rsid w:val="00344629"/>
    <w:rsid w:val="00350493"/>
    <w:rsid w:val="0035064B"/>
    <w:rsid w:val="0035300F"/>
    <w:rsid w:val="00354552"/>
    <w:rsid w:val="003551B9"/>
    <w:rsid w:val="00360213"/>
    <w:rsid w:val="0036111C"/>
    <w:rsid w:val="003626C0"/>
    <w:rsid w:val="00365561"/>
    <w:rsid w:val="003672FF"/>
    <w:rsid w:val="00371626"/>
    <w:rsid w:val="00375512"/>
    <w:rsid w:val="0038034B"/>
    <w:rsid w:val="00380FFC"/>
    <w:rsid w:val="0038103D"/>
    <w:rsid w:val="003820C3"/>
    <w:rsid w:val="003865BA"/>
    <w:rsid w:val="003869A4"/>
    <w:rsid w:val="003B1645"/>
    <w:rsid w:val="003B6528"/>
    <w:rsid w:val="003B6A59"/>
    <w:rsid w:val="003C1D50"/>
    <w:rsid w:val="003C3DC9"/>
    <w:rsid w:val="003C7117"/>
    <w:rsid w:val="003C7DB6"/>
    <w:rsid w:val="003D1926"/>
    <w:rsid w:val="003D49FB"/>
    <w:rsid w:val="003E0E3C"/>
    <w:rsid w:val="003F0DA6"/>
    <w:rsid w:val="003F1424"/>
    <w:rsid w:val="0040144C"/>
    <w:rsid w:val="00405F4E"/>
    <w:rsid w:val="004111C7"/>
    <w:rsid w:val="00411B99"/>
    <w:rsid w:val="00413C26"/>
    <w:rsid w:val="00415E8A"/>
    <w:rsid w:val="00420F4B"/>
    <w:rsid w:val="00421E78"/>
    <w:rsid w:val="00422AED"/>
    <w:rsid w:val="004241AF"/>
    <w:rsid w:val="00425750"/>
    <w:rsid w:val="00425EF4"/>
    <w:rsid w:val="00432F8D"/>
    <w:rsid w:val="00433EF7"/>
    <w:rsid w:val="0043447C"/>
    <w:rsid w:val="0043788C"/>
    <w:rsid w:val="00440E08"/>
    <w:rsid w:val="0044604B"/>
    <w:rsid w:val="00447F1F"/>
    <w:rsid w:val="004513EC"/>
    <w:rsid w:val="0045393E"/>
    <w:rsid w:val="00454DE0"/>
    <w:rsid w:val="00455F7A"/>
    <w:rsid w:val="00460349"/>
    <w:rsid w:val="0046374F"/>
    <w:rsid w:val="00464463"/>
    <w:rsid w:val="00473262"/>
    <w:rsid w:val="00475960"/>
    <w:rsid w:val="0048219B"/>
    <w:rsid w:val="004849FD"/>
    <w:rsid w:val="004859F0"/>
    <w:rsid w:val="00485DA9"/>
    <w:rsid w:val="004960B0"/>
    <w:rsid w:val="004A1460"/>
    <w:rsid w:val="004A2B93"/>
    <w:rsid w:val="004A7EA2"/>
    <w:rsid w:val="004B354E"/>
    <w:rsid w:val="004B4C70"/>
    <w:rsid w:val="004B6646"/>
    <w:rsid w:val="004C07A5"/>
    <w:rsid w:val="004C0C7E"/>
    <w:rsid w:val="004C3813"/>
    <w:rsid w:val="004D5665"/>
    <w:rsid w:val="004D68AB"/>
    <w:rsid w:val="004D72C9"/>
    <w:rsid w:val="004F145D"/>
    <w:rsid w:val="004F6456"/>
    <w:rsid w:val="004F77D2"/>
    <w:rsid w:val="00501979"/>
    <w:rsid w:val="005062D3"/>
    <w:rsid w:val="00506389"/>
    <w:rsid w:val="00511F63"/>
    <w:rsid w:val="00512A3A"/>
    <w:rsid w:val="00516DEB"/>
    <w:rsid w:val="0052734B"/>
    <w:rsid w:val="00527A7B"/>
    <w:rsid w:val="00535D23"/>
    <w:rsid w:val="005370CE"/>
    <w:rsid w:val="005408E8"/>
    <w:rsid w:val="00540DC6"/>
    <w:rsid w:val="005416D1"/>
    <w:rsid w:val="00542013"/>
    <w:rsid w:val="00544607"/>
    <w:rsid w:val="00544C0E"/>
    <w:rsid w:val="00544F8D"/>
    <w:rsid w:val="00546957"/>
    <w:rsid w:val="00547789"/>
    <w:rsid w:val="00550951"/>
    <w:rsid w:val="005510FA"/>
    <w:rsid w:val="00562459"/>
    <w:rsid w:val="0056576C"/>
    <w:rsid w:val="00567B73"/>
    <w:rsid w:val="00574285"/>
    <w:rsid w:val="00575826"/>
    <w:rsid w:val="00576F15"/>
    <w:rsid w:val="0057762A"/>
    <w:rsid w:val="00580AC0"/>
    <w:rsid w:val="005928B7"/>
    <w:rsid w:val="00592F80"/>
    <w:rsid w:val="00594E15"/>
    <w:rsid w:val="005B046D"/>
    <w:rsid w:val="005B1097"/>
    <w:rsid w:val="005B542B"/>
    <w:rsid w:val="005B65BF"/>
    <w:rsid w:val="005C306C"/>
    <w:rsid w:val="005C4298"/>
    <w:rsid w:val="005C4DFB"/>
    <w:rsid w:val="005C56C2"/>
    <w:rsid w:val="005D4595"/>
    <w:rsid w:val="005D49E0"/>
    <w:rsid w:val="005E108B"/>
    <w:rsid w:val="005E1E98"/>
    <w:rsid w:val="005E7E86"/>
    <w:rsid w:val="005F2B80"/>
    <w:rsid w:val="005F7E54"/>
    <w:rsid w:val="00602796"/>
    <w:rsid w:val="00602D01"/>
    <w:rsid w:val="006031C3"/>
    <w:rsid w:val="00604495"/>
    <w:rsid w:val="0060621B"/>
    <w:rsid w:val="00612F93"/>
    <w:rsid w:val="00613CCD"/>
    <w:rsid w:val="006170AC"/>
    <w:rsid w:val="006177C7"/>
    <w:rsid w:val="00623AED"/>
    <w:rsid w:val="00624867"/>
    <w:rsid w:val="006255A8"/>
    <w:rsid w:val="0062580C"/>
    <w:rsid w:val="0062653E"/>
    <w:rsid w:val="006267AE"/>
    <w:rsid w:val="00630CD9"/>
    <w:rsid w:val="0063294D"/>
    <w:rsid w:val="0064120A"/>
    <w:rsid w:val="00641D23"/>
    <w:rsid w:val="00642E02"/>
    <w:rsid w:val="006436A8"/>
    <w:rsid w:val="00645384"/>
    <w:rsid w:val="0064742B"/>
    <w:rsid w:val="00647994"/>
    <w:rsid w:val="00652170"/>
    <w:rsid w:val="00653BBD"/>
    <w:rsid w:val="00655D64"/>
    <w:rsid w:val="00660E4D"/>
    <w:rsid w:val="006647C9"/>
    <w:rsid w:val="00665A9A"/>
    <w:rsid w:val="00666CAB"/>
    <w:rsid w:val="006719EA"/>
    <w:rsid w:val="00675F71"/>
    <w:rsid w:val="00681500"/>
    <w:rsid w:val="0068459C"/>
    <w:rsid w:val="00685C3D"/>
    <w:rsid w:val="00692C0B"/>
    <w:rsid w:val="00693C13"/>
    <w:rsid w:val="006A0550"/>
    <w:rsid w:val="006A27BB"/>
    <w:rsid w:val="006B107F"/>
    <w:rsid w:val="006B15FB"/>
    <w:rsid w:val="006B6D24"/>
    <w:rsid w:val="006C2240"/>
    <w:rsid w:val="006C3646"/>
    <w:rsid w:val="006C37FD"/>
    <w:rsid w:val="006C3820"/>
    <w:rsid w:val="006C4F45"/>
    <w:rsid w:val="006D002C"/>
    <w:rsid w:val="006D1521"/>
    <w:rsid w:val="006D3ACE"/>
    <w:rsid w:val="006D5ADC"/>
    <w:rsid w:val="006E3995"/>
    <w:rsid w:val="006E3C29"/>
    <w:rsid w:val="006E51C9"/>
    <w:rsid w:val="006E68EA"/>
    <w:rsid w:val="006E6DD9"/>
    <w:rsid w:val="006E71D3"/>
    <w:rsid w:val="006F59E6"/>
    <w:rsid w:val="006F7359"/>
    <w:rsid w:val="00701CB1"/>
    <w:rsid w:val="007027FA"/>
    <w:rsid w:val="00715D7B"/>
    <w:rsid w:val="00727078"/>
    <w:rsid w:val="0073357E"/>
    <w:rsid w:val="00734334"/>
    <w:rsid w:val="00735A3E"/>
    <w:rsid w:val="0074332A"/>
    <w:rsid w:val="00744CA2"/>
    <w:rsid w:val="00745381"/>
    <w:rsid w:val="007457DE"/>
    <w:rsid w:val="0075085F"/>
    <w:rsid w:val="0075162F"/>
    <w:rsid w:val="00753C3C"/>
    <w:rsid w:val="00754963"/>
    <w:rsid w:val="00762B94"/>
    <w:rsid w:val="007726A3"/>
    <w:rsid w:val="00774799"/>
    <w:rsid w:val="00774E1A"/>
    <w:rsid w:val="0077508C"/>
    <w:rsid w:val="00775BC9"/>
    <w:rsid w:val="00785E90"/>
    <w:rsid w:val="00790290"/>
    <w:rsid w:val="007979A0"/>
    <w:rsid w:val="007A1687"/>
    <w:rsid w:val="007B38CC"/>
    <w:rsid w:val="007B4AD9"/>
    <w:rsid w:val="007B7D8D"/>
    <w:rsid w:val="007C2DEC"/>
    <w:rsid w:val="007C68F8"/>
    <w:rsid w:val="007C754E"/>
    <w:rsid w:val="007C7FDC"/>
    <w:rsid w:val="007D0FE2"/>
    <w:rsid w:val="007F17F8"/>
    <w:rsid w:val="007F5363"/>
    <w:rsid w:val="00804A03"/>
    <w:rsid w:val="0080554C"/>
    <w:rsid w:val="00817283"/>
    <w:rsid w:val="008240B7"/>
    <w:rsid w:val="00830D3A"/>
    <w:rsid w:val="00831C4B"/>
    <w:rsid w:val="0083287A"/>
    <w:rsid w:val="0083546E"/>
    <w:rsid w:val="0084034D"/>
    <w:rsid w:val="00842EB4"/>
    <w:rsid w:val="008477DB"/>
    <w:rsid w:val="00863228"/>
    <w:rsid w:val="00863515"/>
    <w:rsid w:val="00864209"/>
    <w:rsid w:val="008676A2"/>
    <w:rsid w:val="008704CB"/>
    <w:rsid w:val="008754D0"/>
    <w:rsid w:val="00876493"/>
    <w:rsid w:val="0087735A"/>
    <w:rsid w:val="00884F8B"/>
    <w:rsid w:val="008854ED"/>
    <w:rsid w:val="00885CDF"/>
    <w:rsid w:val="0088744F"/>
    <w:rsid w:val="0089227D"/>
    <w:rsid w:val="008A2AE6"/>
    <w:rsid w:val="008A5A51"/>
    <w:rsid w:val="008A5C01"/>
    <w:rsid w:val="008A6F21"/>
    <w:rsid w:val="008B15AA"/>
    <w:rsid w:val="008B4AEE"/>
    <w:rsid w:val="008C4BDC"/>
    <w:rsid w:val="008C4F33"/>
    <w:rsid w:val="008C74D6"/>
    <w:rsid w:val="008C7A7B"/>
    <w:rsid w:val="008D12A3"/>
    <w:rsid w:val="008D51C6"/>
    <w:rsid w:val="008D58C9"/>
    <w:rsid w:val="008D661B"/>
    <w:rsid w:val="008D69C3"/>
    <w:rsid w:val="008E019E"/>
    <w:rsid w:val="008E40D1"/>
    <w:rsid w:val="008E6551"/>
    <w:rsid w:val="008F154A"/>
    <w:rsid w:val="008F43FB"/>
    <w:rsid w:val="00913EEA"/>
    <w:rsid w:val="00915D67"/>
    <w:rsid w:val="0092146B"/>
    <w:rsid w:val="00926C6A"/>
    <w:rsid w:val="00934194"/>
    <w:rsid w:val="0093700F"/>
    <w:rsid w:val="009468E3"/>
    <w:rsid w:val="009528AF"/>
    <w:rsid w:val="00954B10"/>
    <w:rsid w:val="00963C25"/>
    <w:rsid w:val="00963C7C"/>
    <w:rsid w:val="00964B59"/>
    <w:rsid w:val="00964DEF"/>
    <w:rsid w:val="00964EB5"/>
    <w:rsid w:val="00965B8C"/>
    <w:rsid w:val="00967011"/>
    <w:rsid w:val="00973C5E"/>
    <w:rsid w:val="009760D4"/>
    <w:rsid w:val="00984F1E"/>
    <w:rsid w:val="00985317"/>
    <w:rsid w:val="00987E6B"/>
    <w:rsid w:val="00987FDC"/>
    <w:rsid w:val="00995DA2"/>
    <w:rsid w:val="009A0EAE"/>
    <w:rsid w:val="009A1099"/>
    <w:rsid w:val="009A29A4"/>
    <w:rsid w:val="009A76EF"/>
    <w:rsid w:val="009B2919"/>
    <w:rsid w:val="009C0F16"/>
    <w:rsid w:val="009C5D68"/>
    <w:rsid w:val="009D31B6"/>
    <w:rsid w:val="009D4B5D"/>
    <w:rsid w:val="009D503D"/>
    <w:rsid w:val="009E2844"/>
    <w:rsid w:val="009F171A"/>
    <w:rsid w:val="009F29F2"/>
    <w:rsid w:val="009F626D"/>
    <w:rsid w:val="009F6F44"/>
    <w:rsid w:val="009F7B28"/>
    <w:rsid w:val="00A00AE9"/>
    <w:rsid w:val="00A0189C"/>
    <w:rsid w:val="00A01C0F"/>
    <w:rsid w:val="00A116B3"/>
    <w:rsid w:val="00A13D54"/>
    <w:rsid w:val="00A1609D"/>
    <w:rsid w:val="00A17E25"/>
    <w:rsid w:val="00A30459"/>
    <w:rsid w:val="00A32535"/>
    <w:rsid w:val="00A32EA1"/>
    <w:rsid w:val="00A332D1"/>
    <w:rsid w:val="00A3530B"/>
    <w:rsid w:val="00A419C3"/>
    <w:rsid w:val="00A4277B"/>
    <w:rsid w:val="00A43214"/>
    <w:rsid w:val="00A52B59"/>
    <w:rsid w:val="00A5482A"/>
    <w:rsid w:val="00A54A22"/>
    <w:rsid w:val="00A61AA4"/>
    <w:rsid w:val="00A62D6A"/>
    <w:rsid w:val="00A648D1"/>
    <w:rsid w:val="00A66A37"/>
    <w:rsid w:val="00A6725F"/>
    <w:rsid w:val="00A71FEF"/>
    <w:rsid w:val="00A732B3"/>
    <w:rsid w:val="00A7340C"/>
    <w:rsid w:val="00A76BA9"/>
    <w:rsid w:val="00A80963"/>
    <w:rsid w:val="00A81556"/>
    <w:rsid w:val="00A91BCB"/>
    <w:rsid w:val="00A93A14"/>
    <w:rsid w:val="00A94FC2"/>
    <w:rsid w:val="00A95582"/>
    <w:rsid w:val="00A956CE"/>
    <w:rsid w:val="00A96155"/>
    <w:rsid w:val="00A96337"/>
    <w:rsid w:val="00AA101E"/>
    <w:rsid w:val="00AA2C74"/>
    <w:rsid w:val="00AA5619"/>
    <w:rsid w:val="00AA5625"/>
    <w:rsid w:val="00AA7061"/>
    <w:rsid w:val="00AA7551"/>
    <w:rsid w:val="00AA7F8F"/>
    <w:rsid w:val="00AB537A"/>
    <w:rsid w:val="00AB7736"/>
    <w:rsid w:val="00AC16BC"/>
    <w:rsid w:val="00AD1701"/>
    <w:rsid w:val="00AD3144"/>
    <w:rsid w:val="00AD3558"/>
    <w:rsid w:val="00AD5148"/>
    <w:rsid w:val="00AD7067"/>
    <w:rsid w:val="00AD7F4A"/>
    <w:rsid w:val="00AE2AF7"/>
    <w:rsid w:val="00AF42E1"/>
    <w:rsid w:val="00AF4AF5"/>
    <w:rsid w:val="00B003F0"/>
    <w:rsid w:val="00B00BB8"/>
    <w:rsid w:val="00B01372"/>
    <w:rsid w:val="00B03961"/>
    <w:rsid w:val="00B057A9"/>
    <w:rsid w:val="00B1185F"/>
    <w:rsid w:val="00B13F9E"/>
    <w:rsid w:val="00B21F1A"/>
    <w:rsid w:val="00B309CA"/>
    <w:rsid w:val="00B32D55"/>
    <w:rsid w:val="00B371FF"/>
    <w:rsid w:val="00B37AB0"/>
    <w:rsid w:val="00B41962"/>
    <w:rsid w:val="00B4381D"/>
    <w:rsid w:val="00B54CF8"/>
    <w:rsid w:val="00B60E06"/>
    <w:rsid w:val="00B610B4"/>
    <w:rsid w:val="00B62E82"/>
    <w:rsid w:val="00B6350B"/>
    <w:rsid w:val="00B64D12"/>
    <w:rsid w:val="00B65CA6"/>
    <w:rsid w:val="00B80744"/>
    <w:rsid w:val="00B8375A"/>
    <w:rsid w:val="00B83E7C"/>
    <w:rsid w:val="00B86060"/>
    <w:rsid w:val="00B92114"/>
    <w:rsid w:val="00B92FED"/>
    <w:rsid w:val="00B94F61"/>
    <w:rsid w:val="00B9744F"/>
    <w:rsid w:val="00B978C9"/>
    <w:rsid w:val="00BA08FD"/>
    <w:rsid w:val="00BA4E62"/>
    <w:rsid w:val="00BA4FFE"/>
    <w:rsid w:val="00BB1088"/>
    <w:rsid w:val="00BB3CD0"/>
    <w:rsid w:val="00BC5567"/>
    <w:rsid w:val="00BC6A54"/>
    <w:rsid w:val="00BC7D37"/>
    <w:rsid w:val="00BD207F"/>
    <w:rsid w:val="00BD22A7"/>
    <w:rsid w:val="00BD230B"/>
    <w:rsid w:val="00BD5F4B"/>
    <w:rsid w:val="00BE5342"/>
    <w:rsid w:val="00BE5C79"/>
    <w:rsid w:val="00BE74A8"/>
    <w:rsid w:val="00BF05CB"/>
    <w:rsid w:val="00BF2232"/>
    <w:rsid w:val="00BF3AF3"/>
    <w:rsid w:val="00C01B4C"/>
    <w:rsid w:val="00C04A3D"/>
    <w:rsid w:val="00C0539F"/>
    <w:rsid w:val="00C06C8B"/>
    <w:rsid w:val="00C1590C"/>
    <w:rsid w:val="00C15B81"/>
    <w:rsid w:val="00C16F37"/>
    <w:rsid w:val="00C31347"/>
    <w:rsid w:val="00C32943"/>
    <w:rsid w:val="00C35318"/>
    <w:rsid w:val="00C35D6E"/>
    <w:rsid w:val="00C4012A"/>
    <w:rsid w:val="00C435A7"/>
    <w:rsid w:val="00C4745C"/>
    <w:rsid w:val="00C56091"/>
    <w:rsid w:val="00C56D05"/>
    <w:rsid w:val="00C5762F"/>
    <w:rsid w:val="00C624E8"/>
    <w:rsid w:val="00C63DBD"/>
    <w:rsid w:val="00C648C3"/>
    <w:rsid w:val="00C7432C"/>
    <w:rsid w:val="00C7791D"/>
    <w:rsid w:val="00C801C1"/>
    <w:rsid w:val="00C82126"/>
    <w:rsid w:val="00C84B62"/>
    <w:rsid w:val="00C8695E"/>
    <w:rsid w:val="00C92C7A"/>
    <w:rsid w:val="00C94270"/>
    <w:rsid w:val="00C96243"/>
    <w:rsid w:val="00C96DEC"/>
    <w:rsid w:val="00CA4D44"/>
    <w:rsid w:val="00CA5B8F"/>
    <w:rsid w:val="00CA5D1C"/>
    <w:rsid w:val="00CA7CC8"/>
    <w:rsid w:val="00CB13DC"/>
    <w:rsid w:val="00CB3722"/>
    <w:rsid w:val="00CB5055"/>
    <w:rsid w:val="00CB650C"/>
    <w:rsid w:val="00CC1D60"/>
    <w:rsid w:val="00CC52B6"/>
    <w:rsid w:val="00CC743F"/>
    <w:rsid w:val="00CD3C56"/>
    <w:rsid w:val="00CD4A28"/>
    <w:rsid w:val="00CD7EE1"/>
    <w:rsid w:val="00CE0C41"/>
    <w:rsid w:val="00CE31FF"/>
    <w:rsid w:val="00CE4907"/>
    <w:rsid w:val="00CE6CAB"/>
    <w:rsid w:val="00CE78FB"/>
    <w:rsid w:val="00CE7EF0"/>
    <w:rsid w:val="00CF1EE4"/>
    <w:rsid w:val="00CF58BA"/>
    <w:rsid w:val="00D00351"/>
    <w:rsid w:val="00D031C8"/>
    <w:rsid w:val="00D05CA1"/>
    <w:rsid w:val="00D06174"/>
    <w:rsid w:val="00D10193"/>
    <w:rsid w:val="00D143EE"/>
    <w:rsid w:val="00D14568"/>
    <w:rsid w:val="00D17F1C"/>
    <w:rsid w:val="00D201D2"/>
    <w:rsid w:val="00D22EA6"/>
    <w:rsid w:val="00D277AA"/>
    <w:rsid w:val="00D34272"/>
    <w:rsid w:val="00D4223A"/>
    <w:rsid w:val="00D43E14"/>
    <w:rsid w:val="00D43F62"/>
    <w:rsid w:val="00D4678A"/>
    <w:rsid w:val="00D51BEF"/>
    <w:rsid w:val="00D5299C"/>
    <w:rsid w:val="00D61C11"/>
    <w:rsid w:val="00D61FA9"/>
    <w:rsid w:val="00D6774C"/>
    <w:rsid w:val="00D73C66"/>
    <w:rsid w:val="00D8298F"/>
    <w:rsid w:val="00D83A68"/>
    <w:rsid w:val="00D86572"/>
    <w:rsid w:val="00D87E83"/>
    <w:rsid w:val="00D9079E"/>
    <w:rsid w:val="00D92181"/>
    <w:rsid w:val="00D93EFF"/>
    <w:rsid w:val="00D950A9"/>
    <w:rsid w:val="00D9596B"/>
    <w:rsid w:val="00D95D83"/>
    <w:rsid w:val="00DA112D"/>
    <w:rsid w:val="00DA2500"/>
    <w:rsid w:val="00DA2955"/>
    <w:rsid w:val="00DA29C0"/>
    <w:rsid w:val="00DA6E50"/>
    <w:rsid w:val="00DA7D49"/>
    <w:rsid w:val="00DB1BA8"/>
    <w:rsid w:val="00DB2E40"/>
    <w:rsid w:val="00DB4308"/>
    <w:rsid w:val="00DB7A28"/>
    <w:rsid w:val="00DC2F3D"/>
    <w:rsid w:val="00DC4BEA"/>
    <w:rsid w:val="00DC5756"/>
    <w:rsid w:val="00DD07E0"/>
    <w:rsid w:val="00DD3619"/>
    <w:rsid w:val="00DD6837"/>
    <w:rsid w:val="00DE4756"/>
    <w:rsid w:val="00DE6B6D"/>
    <w:rsid w:val="00DF3455"/>
    <w:rsid w:val="00DF7AEC"/>
    <w:rsid w:val="00E023E3"/>
    <w:rsid w:val="00E02C53"/>
    <w:rsid w:val="00E04054"/>
    <w:rsid w:val="00E069F7"/>
    <w:rsid w:val="00E06E7B"/>
    <w:rsid w:val="00E163F1"/>
    <w:rsid w:val="00E202C7"/>
    <w:rsid w:val="00E21F17"/>
    <w:rsid w:val="00E328D8"/>
    <w:rsid w:val="00E3372A"/>
    <w:rsid w:val="00E342DE"/>
    <w:rsid w:val="00E35895"/>
    <w:rsid w:val="00E36554"/>
    <w:rsid w:val="00E411C3"/>
    <w:rsid w:val="00E51745"/>
    <w:rsid w:val="00E57B3B"/>
    <w:rsid w:val="00E60606"/>
    <w:rsid w:val="00E678E8"/>
    <w:rsid w:val="00E70B07"/>
    <w:rsid w:val="00E75A3D"/>
    <w:rsid w:val="00E76325"/>
    <w:rsid w:val="00E87BDB"/>
    <w:rsid w:val="00E90137"/>
    <w:rsid w:val="00EA1208"/>
    <w:rsid w:val="00EA4263"/>
    <w:rsid w:val="00EA7F1C"/>
    <w:rsid w:val="00EB0209"/>
    <w:rsid w:val="00EB7891"/>
    <w:rsid w:val="00EC13C8"/>
    <w:rsid w:val="00ED122E"/>
    <w:rsid w:val="00ED3E26"/>
    <w:rsid w:val="00ED4885"/>
    <w:rsid w:val="00ED6D71"/>
    <w:rsid w:val="00EE2064"/>
    <w:rsid w:val="00EE383A"/>
    <w:rsid w:val="00EE4077"/>
    <w:rsid w:val="00EE4B16"/>
    <w:rsid w:val="00EE7829"/>
    <w:rsid w:val="00EF0F07"/>
    <w:rsid w:val="00F07592"/>
    <w:rsid w:val="00F10981"/>
    <w:rsid w:val="00F1233A"/>
    <w:rsid w:val="00F250B1"/>
    <w:rsid w:val="00F30A88"/>
    <w:rsid w:val="00F332B4"/>
    <w:rsid w:val="00F369D2"/>
    <w:rsid w:val="00F37B53"/>
    <w:rsid w:val="00F41B74"/>
    <w:rsid w:val="00F457EF"/>
    <w:rsid w:val="00F53726"/>
    <w:rsid w:val="00F62219"/>
    <w:rsid w:val="00F63282"/>
    <w:rsid w:val="00F67662"/>
    <w:rsid w:val="00F73AE2"/>
    <w:rsid w:val="00F775C5"/>
    <w:rsid w:val="00F8167C"/>
    <w:rsid w:val="00F829BC"/>
    <w:rsid w:val="00F8366F"/>
    <w:rsid w:val="00F92021"/>
    <w:rsid w:val="00F93150"/>
    <w:rsid w:val="00F9360C"/>
    <w:rsid w:val="00F958AF"/>
    <w:rsid w:val="00FA4A9A"/>
    <w:rsid w:val="00FB21E7"/>
    <w:rsid w:val="00FC4003"/>
    <w:rsid w:val="00FC5DF1"/>
    <w:rsid w:val="00FD4F34"/>
    <w:rsid w:val="00FE1532"/>
    <w:rsid w:val="00FE39BD"/>
    <w:rsid w:val="00FF3C39"/>
    <w:rsid w:val="00FF6E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4:docId w14:val="13060EFB"/>
  <w15:docId w15:val="{C9839E49-557F-4563-B943-12E0242D4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05F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57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7DE"/>
  </w:style>
  <w:style w:type="paragraph" w:styleId="Footer">
    <w:name w:val="footer"/>
    <w:basedOn w:val="Normal"/>
    <w:link w:val="FooterChar"/>
    <w:uiPriority w:val="99"/>
    <w:unhideWhenUsed/>
    <w:rsid w:val="007457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7DE"/>
  </w:style>
  <w:style w:type="paragraph" w:styleId="BalloonText">
    <w:name w:val="Balloon Text"/>
    <w:basedOn w:val="Normal"/>
    <w:link w:val="BalloonTextChar"/>
    <w:uiPriority w:val="99"/>
    <w:semiHidden/>
    <w:unhideWhenUsed/>
    <w:rsid w:val="007457DE"/>
    <w:pPr>
      <w:spacing w:after="0" w:line="240" w:lineRule="auto"/>
    </w:pPr>
    <w:rPr>
      <w:rFonts w:ascii="Tahoma" w:eastAsia="SimSu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7DE"/>
    <w:rPr>
      <w:rFonts w:ascii="Tahoma" w:eastAsia="SimSu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457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B3CD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C42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C42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C42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42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429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34CD3"/>
    <w:rPr>
      <w:color w:val="800080" w:themeColor="followedHyperlink"/>
      <w:u w:val="single"/>
    </w:rPr>
  </w:style>
  <w:style w:type="table" w:customStyle="1" w:styleId="Listentabelle4Akzent21">
    <w:name w:val="Listentabelle 4 – Akzent 21"/>
    <w:basedOn w:val="TableNormal"/>
    <w:uiPriority w:val="49"/>
    <w:rsid w:val="00F67662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3-Accent2">
    <w:name w:val="List Table 3 Accent 2"/>
    <w:basedOn w:val="TableNormal"/>
    <w:uiPriority w:val="48"/>
    <w:rsid w:val="00E342DE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E342DE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bodytext">
    <w:name w:val="bodytext"/>
    <w:rsid w:val="00244A49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SimSun" w:hAnsi="Times New Roman" w:cs="Arial Unicode MS"/>
      <w:color w:val="000000"/>
      <w:sz w:val="24"/>
      <w:szCs w:val="24"/>
      <w:u w:color="000000"/>
      <w:bdr w:val="nil"/>
      <w:lang w:val="en-US"/>
    </w:rPr>
  </w:style>
  <w:style w:type="paragraph" w:styleId="BlockText">
    <w:name w:val="Block Text"/>
    <w:rsid w:val="006031C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5103" w:right="1701"/>
    </w:pPr>
    <w:rPr>
      <w:rFonts w:ascii="Arial" w:eastAsia="SimSun" w:hAnsi="Arial" w:cs="Arial Unicode MS"/>
      <w:b/>
      <w:bCs/>
      <w:color w:val="000000"/>
      <w:sz w:val="16"/>
      <w:szCs w:val="16"/>
      <w:u w:color="000000"/>
      <w:bdr w:val="nil"/>
    </w:rPr>
  </w:style>
  <w:style w:type="character" w:styleId="UnresolvedMention">
    <w:name w:val="Unresolved Mention"/>
    <w:basedOn w:val="DefaultParagraphFont"/>
    <w:uiPriority w:val="99"/>
    <w:semiHidden/>
    <w:unhideWhenUsed/>
    <w:rsid w:val="00136CC7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A648D1"/>
    <w:rPr>
      <w:rFonts w:ascii="Times New Roman" w:eastAsia="SimSu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842EB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907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03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7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9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83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23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25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81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647880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73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041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438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526621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142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345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8235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8145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12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3704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817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0384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774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7781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04756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1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6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2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45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9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liedvision.com" TargetMode="External"/><Relationship Id="rId13" Type="http://schemas.openxmlformats.org/officeDocument/2006/relationships/hyperlink" Target="http://www.schwartzpr.de/e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vtec@schwartzpr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vtec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ress@mvtec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ncy.ni@alliedvision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SimSun"/>
        <a:cs typeface=""/>
      </a:majorFont>
      <a:minorFont>
        <a:latin typeface="Calibri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2C54D-277D-47DE-A6B2-1E38CAB0D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465</Words>
  <Characters>2933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Allied Vision Technologies GmbH</Company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Jean-Philippe Roman</dc:creator>
  <cp:keywords/>
  <dc:description/>
  <cp:lastModifiedBy>Yuhui Chu</cp:lastModifiedBy>
  <cp:revision>4</cp:revision>
  <cp:lastPrinted>2018-10-01T07:42:00Z</cp:lastPrinted>
  <dcterms:created xsi:type="dcterms:W3CDTF">2020-10-30T10:38:00Z</dcterms:created>
  <dcterms:modified xsi:type="dcterms:W3CDTF">2020-10-30T12:02:00Z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fficeID">
    <vt:lpwstr>{FD352F94-D441-4D42-9C06-052705996712}</vt:lpwstr>
  </property>
</Properties>
</file>